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7C382" w14:textId="3477F1A7" w:rsidR="008E46BF" w:rsidRPr="00DE734C" w:rsidRDefault="00DE734C" w:rsidP="7ABE85A3">
      <w:pPr>
        <w:pStyle w:val="Heading7"/>
        <w:rPr>
          <w:rFonts w:ascii="Lato" w:eastAsia="Lato" w:hAnsi="Lato" w:cs="Arial"/>
          <w:b/>
          <w:bCs/>
          <w:i w:val="0"/>
          <w:iCs w:val="0"/>
          <w:color w:val="434343"/>
          <w:sz w:val="40"/>
          <w:szCs w:val="40"/>
        </w:rPr>
      </w:pPr>
      <w:bookmarkStart w:id="0" w:name="page29"/>
      <w:r w:rsidRPr="00DE734C">
        <w:rPr>
          <w:rFonts w:ascii="Lato" w:eastAsia="Lato" w:hAnsi="Lato" w:cs="Arial"/>
          <w:b/>
          <w:bCs/>
          <w:i w:val="0"/>
          <w:iCs w:val="0"/>
          <w:color w:val="FF0000"/>
          <w:sz w:val="40"/>
          <w:szCs w:val="40"/>
        </w:rPr>
        <w:t xml:space="preserve">[Club Name] </w:t>
      </w:r>
      <w:r w:rsidR="00F705A2" w:rsidRPr="00DE734C">
        <w:rPr>
          <w:rFonts w:ascii="Lato" w:eastAsia="Lato" w:hAnsi="Lato" w:cs="Arial"/>
          <w:b/>
          <w:bCs/>
          <w:i w:val="0"/>
          <w:iCs w:val="0"/>
          <w:color w:val="434343"/>
          <w:sz w:val="40"/>
          <w:szCs w:val="40"/>
        </w:rPr>
        <w:t xml:space="preserve">Child </w:t>
      </w:r>
      <w:r w:rsidR="2517473E" w:rsidRPr="00DE734C">
        <w:rPr>
          <w:rFonts w:ascii="Lato" w:eastAsia="Lato" w:hAnsi="Lato" w:cs="Arial"/>
          <w:b/>
          <w:bCs/>
          <w:i w:val="0"/>
          <w:iCs w:val="0"/>
          <w:color w:val="434343"/>
          <w:sz w:val="40"/>
          <w:szCs w:val="40"/>
        </w:rPr>
        <w:t xml:space="preserve">Wellbeing &amp; </w:t>
      </w:r>
      <w:r w:rsidR="00F705A2" w:rsidRPr="00DE734C">
        <w:rPr>
          <w:rFonts w:ascii="Lato" w:eastAsia="Lato" w:hAnsi="Lato" w:cs="Arial"/>
          <w:b/>
          <w:bCs/>
          <w:i w:val="0"/>
          <w:iCs w:val="0"/>
          <w:color w:val="434343"/>
          <w:sz w:val="40"/>
          <w:szCs w:val="40"/>
        </w:rPr>
        <w:t xml:space="preserve">Protection Policy </w:t>
      </w:r>
    </w:p>
    <w:p w14:paraId="07F2D8ED" w14:textId="0A78BEDD" w:rsidR="00F705A2" w:rsidRPr="00DE734C" w:rsidRDefault="00F705A2" w:rsidP="00F705A2">
      <w:pPr>
        <w:rPr>
          <w:rFonts w:ascii="Lato" w:hAnsi="Lato"/>
        </w:rPr>
      </w:pPr>
    </w:p>
    <w:tbl>
      <w:tblPr>
        <w:tblW w:w="1785" w:type="dxa"/>
        <w:tblLayout w:type="fixed"/>
        <w:tblLook w:val="0600" w:firstRow="0" w:lastRow="0" w:firstColumn="0" w:lastColumn="0" w:noHBand="1" w:noVBand="1"/>
      </w:tblPr>
      <w:tblGrid>
        <w:gridCol w:w="1050"/>
        <w:gridCol w:w="735"/>
      </w:tblGrid>
      <w:tr w:rsidR="00F705A2" w:rsidRPr="00DE734C" w14:paraId="04D4ACB0" w14:textId="77777777" w:rsidTr="00EE3895">
        <w:tc>
          <w:tcPr>
            <w:tcW w:w="105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F4CC4AC" w14:textId="77777777" w:rsidR="00F705A2" w:rsidRPr="00DE734C" w:rsidRDefault="00F705A2" w:rsidP="00EE3895">
            <w:pPr>
              <w:widowControl w:val="0"/>
              <w:jc w:val="right"/>
              <w:rPr>
                <w:rFonts w:ascii="Lato" w:hAnsi="Lato"/>
              </w:rPr>
            </w:pPr>
            <w:r w:rsidRPr="00DE734C">
              <w:rPr>
                <w:rFonts w:ascii="Lato" w:hAnsi="Lato"/>
                <w:color w:val="999999"/>
                <w:sz w:val="12"/>
                <w:szCs w:val="12"/>
              </w:rPr>
              <w:t>Version:</w:t>
            </w:r>
          </w:p>
        </w:tc>
        <w:tc>
          <w:tcPr>
            <w:tcW w:w="73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F21F584" w14:textId="1EC40390" w:rsidR="00F705A2" w:rsidRPr="008D4582" w:rsidRDefault="009705F4" w:rsidP="00EE3895">
            <w:pPr>
              <w:widowControl w:val="0"/>
              <w:rPr>
                <w:rFonts w:ascii="Lato" w:hAnsi="Lato"/>
                <w:b/>
                <w:color w:val="999999"/>
              </w:rPr>
            </w:pPr>
            <w:r w:rsidRPr="008D4582">
              <w:rPr>
                <w:rFonts w:ascii="Lato" w:hAnsi="Lato"/>
                <w:b/>
                <w:color w:val="FF0000"/>
                <w:sz w:val="12"/>
                <w:szCs w:val="12"/>
              </w:rPr>
              <w:t>Add number</w:t>
            </w:r>
          </w:p>
        </w:tc>
      </w:tr>
      <w:tr w:rsidR="00F705A2" w:rsidRPr="00DE734C" w14:paraId="6073C65E" w14:textId="77777777" w:rsidTr="00EE3895">
        <w:tc>
          <w:tcPr>
            <w:tcW w:w="105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DF1866B" w14:textId="77777777" w:rsidR="00F705A2" w:rsidRPr="00DE734C" w:rsidRDefault="00F705A2" w:rsidP="00EE3895">
            <w:pPr>
              <w:widowControl w:val="0"/>
              <w:jc w:val="right"/>
              <w:rPr>
                <w:rFonts w:ascii="Lato" w:hAnsi="Lato"/>
              </w:rPr>
            </w:pPr>
            <w:r w:rsidRPr="00DE734C">
              <w:rPr>
                <w:rFonts w:ascii="Lato" w:hAnsi="Lato"/>
                <w:color w:val="999999"/>
                <w:sz w:val="12"/>
                <w:szCs w:val="12"/>
              </w:rPr>
              <w:t>Adopted on:</w:t>
            </w:r>
          </w:p>
        </w:tc>
        <w:tc>
          <w:tcPr>
            <w:tcW w:w="735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5BEB6B2" w14:textId="025FF6DF" w:rsidR="00F705A2" w:rsidRPr="008D4582" w:rsidRDefault="008D4582" w:rsidP="00EE3895">
            <w:pPr>
              <w:widowControl w:val="0"/>
              <w:rPr>
                <w:rFonts w:ascii="Lato" w:hAnsi="Lato"/>
                <w:b/>
              </w:rPr>
            </w:pPr>
            <w:r w:rsidRPr="008D4582">
              <w:rPr>
                <w:rFonts w:ascii="Lato" w:hAnsi="Lato"/>
                <w:b/>
                <w:color w:val="FF0000"/>
                <w:sz w:val="12"/>
                <w:szCs w:val="12"/>
              </w:rPr>
              <w:t>Date</w:t>
            </w:r>
          </w:p>
        </w:tc>
      </w:tr>
      <w:tr w:rsidR="00F705A2" w:rsidRPr="00DE734C" w14:paraId="0604D5C6" w14:textId="77777777" w:rsidTr="00EE3895">
        <w:trPr>
          <w:trHeight w:val="160"/>
        </w:trPr>
        <w:tc>
          <w:tcPr>
            <w:tcW w:w="105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48E0014" w14:textId="77777777" w:rsidR="00F705A2" w:rsidRPr="00DE734C" w:rsidRDefault="00F705A2" w:rsidP="00EE3895">
            <w:pPr>
              <w:widowControl w:val="0"/>
              <w:jc w:val="right"/>
              <w:rPr>
                <w:rFonts w:ascii="Lato" w:hAnsi="Lato"/>
              </w:rPr>
            </w:pPr>
            <w:r w:rsidRPr="00DE734C">
              <w:rPr>
                <w:rFonts w:ascii="Lato" w:hAnsi="Lato"/>
                <w:color w:val="999999"/>
                <w:sz w:val="12"/>
                <w:szCs w:val="12"/>
              </w:rPr>
              <w:t>Last reviewed on:</w:t>
            </w:r>
          </w:p>
        </w:tc>
        <w:tc>
          <w:tcPr>
            <w:tcW w:w="73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A5E9BD" w14:textId="485B5347" w:rsidR="00F705A2" w:rsidRPr="008D4582" w:rsidRDefault="008D4582" w:rsidP="00EE3895">
            <w:pPr>
              <w:widowControl w:val="0"/>
              <w:rPr>
                <w:rFonts w:ascii="Lato" w:hAnsi="Lato"/>
                <w:b/>
                <w:color w:val="999999"/>
              </w:rPr>
            </w:pPr>
            <w:r w:rsidRPr="008D4582">
              <w:rPr>
                <w:rFonts w:ascii="Lato" w:hAnsi="Lato"/>
                <w:b/>
                <w:color w:val="FF0000"/>
                <w:sz w:val="12"/>
                <w:szCs w:val="12"/>
              </w:rPr>
              <w:t>Date</w:t>
            </w:r>
          </w:p>
        </w:tc>
      </w:tr>
      <w:tr w:rsidR="00F705A2" w:rsidRPr="00DE734C" w14:paraId="206F2EAA" w14:textId="77777777" w:rsidTr="00EE3895">
        <w:trPr>
          <w:trHeight w:val="140"/>
        </w:trPr>
        <w:tc>
          <w:tcPr>
            <w:tcW w:w="105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289C5CE" w14:textId="77777777" w:rsidR="00F705A2" w:rsidRPr="00DE734C" w:rsidRDefault="00F705A2" w:rsidP="00EE3895">
            <w:pPr>
              <w:widowControl w:val="0"/>
              <w:jc w:val="right"/>
              <w:rPr>
                <w:rFonts w:ascii="Lato" w:hAnsi="Lato"/>
                <w:b/>
              </w:rPr>
            </w:pPr>
            <w:r w:rsidRPr="00DE734C">
              <w:rPr>
                <w:rFonts w:ascii="Lato" w:hAnsi="Lato"/>
                <w:b/>
                <w:color w:val="999999"/>
                <w:sz w:val="12"/>
                <w:szCs w:val="12"/>
              </w:rPr>
              <w:t>Next review date:</w:t>
            </w:r>
          </w:p>
        </w:tc>
        <w:tc>
          <w:tcPr>
            <w:tcW w:w="735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A761E23" w14:textId="72B5487A" w:rsidR="00F705A2" w:rsidRPr="008D4582" w:rsidRDefault="008D4582" w:rsidP="00EE3895">
            <w:pPr>
              <w:widowControl w:val="0"/>
              <w:rPr>
                <w:rFonts w:ascii="Lato" w:hAnsi="Lato"/>
                <w:b/>
                <w:color w:val="999999"/>
                <w:sz w:val="12"/>
                <w:szCs w:val="12"/>
              </w:rPr>
            </w:pPr>
            <w:r w:rsidRPr="008D4582">
              <w:rPr>
                <w:rFonts w:ascii="Lato" w:hAnsi="Lato"/>
                <w:b/>
                <w:color w:val="FF0000"/>
                <w:sz w:val="12"/>
                <w:szCs w:val="12"/>
              </w:rPr>
              <w:t>Date</w:t>
            </w:r>
          </w:p>
        </w:tc>
      </w:tr>
    </w:tbl>
    <w:p w14:paraId="3A93FA04" w14:textId="2879CE95" w:rsidR="008E46BF" w:rsidRPr="00DE734C" w:rsidRDefault="00F705A2" w:rsidP="008E46BF">
      <w:pPr>
        <w:jc w:val="both"/>
        <w:rPr>
          <w:rFonts w:ascii="Lato" w:hAnsi="Lato" w:cs="Arial"/>
          <w:sz w:val="20"/>
          <w:szCs w:val="20"/>
          <w:lang w:eastAsia="en-US"/>
        </w:rPr>
      </w:pPr>
      <w:r w:rsidRPr="00DE734C">
        <w:rPr>
          <w:rFonts w:ascii="Lato" w:hAnsi="Lato"/>
        </w:rPr>
        <w:t xml:space="preserve"> </w:t>
      </w:r>
    </w:p>
    <w:p w14:paraId="59EB303C" w14:textId="77777777" w:rsidR="008E46BF" w:rsidRPr="00DE734C" w:rsidRDefault="008E46BF" w:rsidP="008E46BF">
      <w:pPr>
        <w:jc w:val="both"/>
        <w:rPr>
          <w:rFonts w:ascii="Lato" w:hAnsi="Lato" w:cs="Arial"/>
          <w:sz w:val="20"/>
          <w:szCs w:val="20"/>
          <w:lang w:eastAsia="en-US"/>
        </w:rPr>
      </w:pPr>
    </w:p>
    <w:p w14:paraId="3D0E3832" w14:textId="7E630067" w:rsidR="000741F3" w:rsidRPr="00DE734C" w:rsidRDefault="000741F3" w:rsidP="00F705A2">
      <w:pPr>
        <w:jc w:val="both"/>
        <w:rPr>
          <w:rFonts w:ascii="Lato" w:hAnsi="Lato" w:cs="Arial"/>
          <w:bCs/>
          <w:sz w:val="20"/>
          <w:szCs w:val="20"/>
        </w:rPr>
      </w:pPr>
      <w:r w:rsidRPr="00DE734C">
        <w:rPr>
          <w:rFonts w:ascii="Lato" w:hAnsi="Lato" w:cs="Arial"/>
          <w:bCs/>
          <w:sz w:val="20"/>
          <w:szCs w:val="20"/>
        </w:rPr>
        <w:t xml:space="preserve">The </w:t>
      </w:r>
      <w:r w:rsidR="00AF72DE" w:rsidRPr="00AF72DE">
        <w:rPr>
          <w:rFonts w:ascii="Lato" w:hAnsi="Lato" w:cs="Arial"/>
          <w:bCs/>
          <w:color w:val="FF0000"/>
          <w:sz w:val="20"/>
          <w:szCs w:val="20"/>
        </w:rPr>
        <w:t xml:space="preserve">[Club Name] </w:t>
      </w:r>
      <w:r w:rsidRPr="00DE734C">
        <w:rPr>
          <w:rFonts w:ascii="Lato" w:hAnsi="Lato" w:cs="Arial"/>
          <w:bCs/>
          <w:sz w:val="20"/>
          <w:szCs w:val="20"/>
        </w:rPr>
        <w:t xml:space="preserve">is fully committed to safeguarding the welfare of all children in its care. It recognises the responsibility to promote safe practice and to protect children from harm, </w:t>
      </w:r>
      <w:proofErr w:type="gramStart"/>
      <w:r w:rsidRPr="00DE734C">
        <w:rPr>
          <w:rFonts w:ascii="Lato" w:hAnsi="Lato" w:cs="Arial"/>
          <w:bCs/>
          <w:sz w:val="20"/>
          <w:szCs w:val="20"/>
        </w:rPr>
        <w:t>abuse</w:t>
      </w:r>
      <w:proofErr w:type="gramEnd"/>
      <w:r w:rsidRPr="00DE734C">
        <w:rPr>
          <w:rFonts w:ascii="Lato" w:hAnsi="Lato" w:cs="Arial"/>
          <w:bCs/>
          <w:sz w:val="20"/>
          <w:szCs w:val="20"/>
        </w:rPr>
        <w:t xml:space="preserve"> and exploitation. For the purposes of this policy and associated procedures a child is recognised as someone under the age of 18 years.</w:t>
      </w:r>
      <w:r w:rsidR="00F705A2" w:rsidRPr="00DE734C">
        <w:rPr>
          <w:rFonts w:ascii="Lato" w:hAnsi="Lato" w:cs="Arial"/>
          <w:bCs/>
          <w:sz w:val="20"/>
          <w:szCs w:val="20"/>
        </w:rPr>
        <w:t xml:space="preserve"> </w:t>
      </w:r>
      <w:r w:rsidRPr="00DE734C">
        <w:rPr>
          <w:rFonts w:ascii="Lato" w:hAnsi="Lato" w:cs="Arial"/>
          <w:bCs/>
          <w:sz w:val="20"/>
          <w:szCs w:val="20"/>
        </w:rPr>
        <w:t>Staff and volunteers will work together to embrace difference and diversity and respect the rights of children and young people.</w:t>
      </w:r>
    </w:p>
    <w:p w14:paraId="40FA2205" w14:textId="77777777" w:rsidR="00F705A2" w:rsidRPr="00DE734C" w:rsidRDefault="00F705A2" w:rsidP="000741F3">
      <w:pPr>
        <w:jc w:val="both"/>
        <w:rPr>
          <w:rFonts w:ascii="Lato" w:hAnsi="Lato" w:cs="Arial"/>
          <w:bCs/>
          <w:sz w:val="20"/>
          <w:szCs w:val="20"/>
        </w:rPr>
      </w:pPr>
    </w:p>
    <w:p w14:paraId="7E2F0986" w14:textId="77777777" w:rsidR="00F705A2" w:rsidRPr="00DE734C" w:rsidRDefault="00F705A2" w:rsidP="000741F3">
      <w:pPr>
        <w:jc w:val="both"/>
        <w:rPr>
          <w:rFonts w:ascii="Lato" w:hAnsi="Lato" w:cs="Arial"/>
          <w:bCs/>
          <w:sz w:val="20"/>
          <w:szCs w:val="20"/>
        </w:rPr>
      </w:pPr>
    </w:p>
    <w:p w14:paraId="658EB240" w14:textId="73A192D2" w:rsidR="000741F3" w:rsidRPr="00DE734C" w:rsidRDefault="000741F3" w:rsidP="000741F3">
      <w:pPr>
        <w:jc w:val="both"/>
        <w:rPr>
          <w:rFonts w:ascii="Lato" w:hAnsi="Lato" w:cs="Arial"/>
          <w:bCs/>
          <w:sz w:val="20"/>
          <w:szCs w:val="20"/>
        </w:rPr>
      </w:pPr>
      <w:r w:rsidRPr="00DE734C">
        <w:rPr>
          <w:rFonts w:ascii="Lato" w:hAnsi="Lato" w:cs="Arial"/>
          <w:bCs/>
          <w:sz w:val="20"/>
          <w:szCs w:val="20"/>
        </w:rPr>
        <w:t xml:space="preserve">This document outlines </w:t>
      </w:r>
      <w:r w:rsidR="00AF72DE" w:rsidRPr="00AF72DE">
        <w:rPr>
          <w:rFonts w:ascii="Lato" w:hAnsi="Lato" w:cs="Arial"/>
          <w:bCs/>
          <w:color w:val="FF0000"/>
          <w:sz w:val="20"/>
          <w:szCs w:val="20"/>
        </w:rPr>
        <w:t xml:space="preserve">[Club Name] </w:t>
      </w:r>
      <w:r w:rsidRPr="00DE734C">
        <w:rPr>
          <w:rFonts w:ascii="Lato" w:hAnsi="Lato" w:cs="Arial"/>
          <w:bCs/>
          <w:sz w:val="20"/>
          <w:szCs w:val="20"/>
        </w:rPr>
        <w:t>commitment to protecting children.</w:t>
      </w:r>
    </w:p>
    <w:p w14:paraId="2E592428" w14:textId="77777777" w:rsidR="000741F3" w:rsidRPr="00DE734C" w:rsidRDefault="000741F3" w:rsidP="000741F3">
      <w:pPr>
        <w:jc w:val="both"/>
        <w:rPr>
          <w:rFonts w:ascii="Lato" w:hAnsi="Lato" w:cs="Arial"/>
          <w:b/>
          <w:sz w:val="20"/>
          <w:szCs w:val="20"/>
        </w:rPr>
      </w:pPr>
    </w:p>
    <w:p w14:paraId="7435B96D" w14:textId="77777777" w:rsidR="005F6F21" w:rsidRPr="00DE734C" w:rsidRDefault="005F6F21" w:rsidP="000741F3">
      <w:pPr>
        <w:spacing w:after="160"/>
        <w:jc w:val="both"/>
        <w:rPr>
          <w:rFonts w:ascii="Lato" w:hAnsi="Lato" w:cs="Arial"/>
          <w:b/>
          <w:bCs/>
          <w:sz w:val="20"/>
          <w:szCs w:val="20"/>
        </w:rPr>
      </w:pPr>
    </w:p>
    <w:p w14:paraId="2CCCE361" w14:textId="6CFE55FD" w:rsidR="000741F3" w:rsidRPr="00DE734C" w:rsidRDefault="000741F3" w:rsidP="000741F3">
      <w:pPr>
        <w:spacing w:after="160"/>
        <w:jc w:val="both"/>
        <w:rPr>
          <w:rFonts w:ascii="Lato" w:hAnsi="Lato" w:cs="Arial"/>
          <w:b/>
          <w:bCs/>
          <w:sz w:val="20"/>
          <w:szCs w:val="20"/>
        </w:rPr>
      </w:pPr>
      <w:r w:rsidRPr="00DE734C">
        <w:rPr>
          <w:rFonts w:ascii="Lato" w:hAnsi="Lato" w:cs="Arial"/>
          <w:b/>
          <w:bCs/>
          <w:sz w:val="20"/>
          <w:szCs w:val="20"/>
        </w:rPr>
        <w:t>These guidelines are based on the following principles:</w:t>
      </w:r>
    </w:p>
    <w:p w14:paraId="4B3BD9B4" w14:textId="77777777" w:rsidR="000741F3" w:rsidRPr="00DE734C" w:rsidRDefault="000741F3" w:rsidP="005F6F21">
      <w:pPr>
        <w:numPr>
          <w:ilvl w:val="0"/>
          <w:numId w:val="23"/>
        </w:numPr>
        <w:spacing w:after="160"/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>The welfare of children is the primary concern.</w:t>
      </w:r>
    </w:p>
    <w:p w14:paraId="521BA395" w14:textId="77777777" w:rsidR="000741F3" w:rsidRPr="00DE734C" w:rsidRDefault="000741F3" w:rsidP="005F6F21">
      <w:pPr>
        <w:numPr>
          <w:ilvl w:val="0"/>
          <w:numId w:val="23"/>
        </w:numPr>
        <w:spacing w:after="160"/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>All children, whatever their age, culture, disability, gender, language, racial origin, socio-economic status, religious belief and/or sexual identity have the right to protection from all forms of harm and abuse.</w:t>
      </w:r>
    </w:p>
    <w:p w14:paraId="095F7921" w14:textId="77777777" w:rsidR="000741F3" w:rsidRPr="00DE734C" w:rsidRDefault="000741F3" w:rsidP="005F6F21">
      <w:pPr>
        <w:numPr>
          <w:ilvl w:val="0"/>
          <w:numId w:val="23"/>
        </w:numPr>
        <w:spacing w:after="160"/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 xml:space="preserve">Child protection is everyone's responsibility. </w:t>
      </w:r>
    </w:p>
    <w:p w14:paraId="2EB68CFA" w14:textId="77777777" w:rsidR="000741F3" w:rsidRPr="00DE734C" w:rsidRDefault="000741F3" w:rsidP="005F6F21">
      <w:pPr>
        <w:numPr>
          <w:ilvl w:val="0"/>
          <w:numId w:val="23"/>
        </w:numPr>
        <w:spacing w:after="160"/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>Children have the right to express views on all matters which affect them, should they wish to do so.</w:t>
      </w:r>
    </w:p>
    <w:p w14:paraId="2C4B302F" w14:textId="77777777" w:rsidR="000741F3" w:rsidRPr="00DE734C" w:rsidRDefault="000741F3" w:rsidP="005F6F21">
      <w:pPr>
        <w:numPr>
          <w:ilvl w:val="0"/>
          <w:numId w:val="23"/>
        </w:numPr>
        <w:spacing w:after="160"/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 xml:space="preserve">Organisations shall work in partnership together with children and parents/carers to promote the welfare, </w:t>
      </w:r>
      <w:proofErr w:type="gramStart"/>
      <w:r w:rsidRPr="00DE734C">
        <w:rPr>
          <w:rFonts w:ascii="Lato" w:hAnsi="Lato" w:cs="Arial"/>
          <w:sz w:val="20"/>
          <w:szCs w:val="20"/>
        </w:rPr>
        <w:t>health</w:t>
      </w:r>
      <w:proofErr w:type="gramEnd"/>
      <w:r w:rsidRPr="00DE734C">
        <w:rPr>
          <w:rFonts w:ascii="Lato" w:hAnsi="Lato" w:cs="Arial"/>
          <w:sz w:val="20"/>
          <w:szCs w:val="20"/>
        </w:rPr>
        <w:t xml:space="preserve"> and development of children. </w:t>
      </w:r>
    </w:p>
    <w:p w14:paraId="614575B7" w14:textId="77777777" w:rsidR="00F705A2" w:rsidRPr="00DE734C" w:rsidRDefault="00F705A2" w:rsidP="058DFAFB">
      <w:pPr>
        <w:rPr>
          <w:rFonts w:ascii="Lato" w:eastAsia="Arial" w:hAnsi="Lato" w:cs="Arial"/>
          <w:b/>
          <w:bCs/>
          <w:sz w:val="20"/>
          <w:szCs w:val="20"/>
        </w:rPr>
      </w:pPr>
    </w:p>
    <w:p w14:paraId="6FE351CA" w14:textId="6D8D5010" w:rsidR="46C18622" w:rsidRPr="00DE734C" w:rsidRDefault="46C18622" w:rsidP="058DFAFB">
      <w:pPr>
        <w:rPr>
          <w:rFonts w:ascii="Lato" w:eastAsia="Arial" w:hAnsi="Lato" w:cs="Arial"/>
          <w:b/>
          <w:bCs/>
          <w:sz w:val="20"/>
          <w:szCs w:val="20"/>
        </w:rPr>
      </w:pPr>
      <w:r w:rsidRPr="00DE734C">
        <w:rPr>
          <w:rFonts w:ascii="Lato" w:eastAsia="Arial" w:hAnsi="Lato" w:cs="Arial"/>
          <w:b/>
          <w:bCs/>
          <w:sz w:val="20"/>
          <w:szCs w:val="20"/>
        </w:rPr>
        <w:t>Wellbeing (SHANARRI)</w:t>
      </w:r>
    </w:p>
    <w:p w14:paraId="25C05112" w14:textId="77777777" w:rsidR="00F705A2" w:rsidRPr="00DE734C" w:rsidRDefault="00F705A2" w:rsidP="058DFAFB">
      <w:pPr>
        <w:rPr>
          <w:rFonts w:ascii="Lato" w:eastAsia="Arial" w:hAnsi="Lato" w:cs="Arial"/>
          <w:b/>
          <w:bCs/>
          <w:sz w:val="20"/>
          <w:szCs w:val="20"/>
        </w:rPr>
      </w:pPr>
    </w:p>
    <w:p w14:paraId="399B2AEE" w14:textId="5DF2DB1B" w:rsidR="46C18622" w:rsidRPr="00DE734C" w:rsidRDefault="46C18622" w:rsidP="058DFAFB">
      <w:pPr>
        <w:rPr>
          <w:rFonts w:ascii="Lato" w:eastAsia="Arial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 xml:space="preserve">The Getting it right for every child (GIRFEC) approach supports children and young people so that they can grow up feeling loved, </w:t>
      </w:r>
      <w:proofErr w:type="gramStart"/>
      <w:r w:rsidRPr="00DE734C">
        <w:rPr>
          <w:rFonts w:ascii="Lato" w:eastAsia="Arial" w:hAnsi="Lato" w:cs="Arial"/>
          <w:sz w:val="20"/>
          <w:szCs w:val="20"/>
        </w:rPr>
        <w:t>safe</w:t>
      </w:r>
      <w:proofErr w:type="gramEnd"/>
      <w:r w:rsidRPr="00DE734C">
        <w:rPr>
          <w:rFonts w:ascii="Lato" w:eastAsia="Arial" w:hAnsi="Lato" w:cs="Arial"/>
          <w:sz w:val="20"/>
          <w:szCs w:val="20"/>
        </w:rPr>
        <w:t xml:space="preserve"> and respected and can realise their full potential. At home, in school or the wider community, every child and young person should be:</w:t>
      </w:r>
    </w:p>
    <w:p w14:paraId="48CC8428" w14:textId="77777777" w:rsidR="00F705A2" w:rsidRPr="00DE734C" w:rsidRDefault="00F705A2" w:rsidP="058DFAFB">
      <w:pPr>
        <w:rPr>
          <w:rFonts w:ascii="Lato" w:eastAsia="Arial" w:hAnsi="Lato" w:cs="Arial"/>
          <w:sz w:val="20"/>
          <w:szCs w:val="20"/>
        </w:rPr>
      </w:pPr>
    </w:p>
    <w:p w14:paraId="13A9D4B0" w14:textId="294BF46F" w:rsidR="46C18622" w:rsidRPr="00DE734C" w:rsidRDefault="46C18622" w:rsidP="058DFAFB">
      <w:pPr>
        <w:pStyle w:val="ListParagraph"/>
        <w:numPr>
          <w:ilvl w:val="0"/>
          <w:numId w:val="4"/>
        </w:numPr>
        <w:rPr>
          <w:rFonts w:ascii="Lato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>Safe</w:t>
      </w:r>
    </w:p>
    <w:p w14:paraId="03BCBA05" w14:textId="319B28FB" w:rsidR="46C18622" w:rsidRPr="00DE734C" w:rsidRDefault="46C18622" w:rsidP="058DFAFB">
      <w:pPr>
        <w:pStyle w:val="ListParagraph"/>
        <w:numPr>
          <w:ilvl w:val="0"/>
          <w:numId w:val="4"/>
        </w:numPr>
        <w:rPr>
          <w:rFonts w:ascii="Lato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>Healthy</w:t>
      </w:r>
    </w:p>
    <w:p w14:paraId="0DD95FA4" w14:textId="3E889318" w:rsidR="46C18622" w:rsidRPr="00DE734C" w:rsidRDefault="46C18622" w:rsidP="058DFAFB">
      <w:pPr>
        <w:pStyle w:val="ListParagraph"/>
        <w:numPr>
          <w:ilvl w:val="0"/>
          <w:numId w:val="4"/>
        </w:numPr>
        <w:rPr>
          <w:rFonts w:ascii="Lato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>Achieving</w:t>
      </w:r>
    </w:p>
    <w:p w14:paraId="0CBBB2C7" w14:textId="2B906F3F" w:rsidR="46C18622" w:rsidRPr="00DE734C" w:rsidRDefault="46C18622" w:rsidP="058DFAFB">
      <w:pPr>
        <w:pStyle w:val="ListParagraph"/>
        <w:numPr>
          <w:ilvl w:val="0"/>
          <w:numId w:val="4"/>
        </w:numPr>
        <w:rPr>
          <w:rFonts w:ascii="Lato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>Nurtured</w:t>
      </w:r>
    </w:p>
    <w:p w14:paraId="5880453F" w14:textId="55D1E85A" w:rsidR="46C18622" w:rsidRPr="00DE734C" w:rsidRDefault="46C18622" w:rsidP="058DFAFB">
      <w:pPr>
        <w:pStyle w:val="ListParagraph"/>
        <w:numPr>
          <w:ilvl w:val="0"/>
          <w:numId w:val="4"/>
        </w:numPr>
        <w:rPr>
          <w:rFonts w:ascii="Lato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>Active</w:t>
      </w:r>
    </w:p>
    <w:p w14:paraId="7188E08A" w14:textId="2A270B4D" w:rsidR="46C18622" w:rsidRPr="00DE734C" w:rsidRDefault="46C18622" w:rsidP="058DFAFB">
      <w:pPr>
        <w:pStyle w:val="ListParagraph"/>
        <w:numPr>
          <w:ilvl w:val="0"/>
          <w:numId w:val="4"/>
        </w:numPr>
        <w:rPr>
          <w:rFonts w:ascii="Lato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>Respected</w:t>
      </w:r>
    </w:p>
    <w:p w14:paraId="26537959" w14:textId="2AC8DCB1" w:rsidR="46C18622" w:rsidRPr="00DE734C" w:rsidRDefault="46C18622" w:rsidP="058DFAFB">
      <w:pPr>
        <w:pStyle w:val="ListParagraph"/>
        <w:numPr>
          <w:ilvl w:val="0"/>
          <w:numId w:val="4"/>
        </w:numPr>
        <w:rPr>
          <w:rFonts w:ascii="Lato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>Responsible</w:t>
      </w:r>
    </w:p>
    <w:p w14:paraId="175FCEEC" w14:textId="68F6DB34" w:rsidR="46C18622" w:rsidRPr="00DE734C" w:rsidRDefault="46C18622" w:rsidP="058DFAFB">
      <w:pPr>
        <w:pStyle w:val="ListParagraph"/>
        <w:numPr>
          <w:ilvl w:val="0"/>
          <w:numId w:val="4"/>
        </w:numPr>
        <w:rPr>
          <w:rFonts w:ascii="Lato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>Included</w:t>
      </w:r>
    </w:p>
    <w:p w14:paraId="61445093" w14:textId="77777777" w:rsidR="00F705A2" w:rsidRPr="00DE734C" w:rsidRDefault="00F705A2" w:rsidP="00F705A2">
      <w:pPr>
        <w:pStyle w:val="ListParagraph"/>
        <w:rPr>
          <w:rFonts w:ascii="Lato" w:hAnsi="Lato" w:cs="Arial"/>
          <w:sz w:val="20"/>
          <w:szCs w:val="20"/>
        </w:rPr>
      </w:pPr>
    </w:p>
    <w:p w14:paraId="7A422394" w14:textId="12603FAB" w:rsidR="46C18622" w:rsidRPr="00DE734C" w:rsidRDefault="46C18622" w:rsidP="058DFAFB">
      <w:pPr>
        <w:rPr>
          <w:rFonts w:ascii="Lato" w:eastAsia="Arial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>These eight factors are often referred to by their initial letters – SHANARRI.</w:t>
      </w:r>
    </w:p>
    <w:p w14:paraId="0EBD3EA7" w14:textId="4C49CF72" w:rsidR="46C18622" w:rsidRPr="00DE734C" w:rsidRDefault="46C18622" w:rsidP="058DFAFB">
      <w:pPr>
        <w:rPr>
          <w:rFonts w:ascii="Lato" w:eastAsia="Arial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>They are wellbeing indicators which help make it easier for children and families and the people working with them to discuss how a child or young person is doing at a point in time and if there is a need for support.</w:t>
      </w:r>
    </w:p>
    <w:p w14:paraId="65646252" w14:textId="77777777" w:rsidR="00F705A2" w:rsidRPr="00DE734C" w:rsidRDefault="00F705A2" w:rsidP="058DFAFB">
      <w:pPr>
        <w:rPr>
          <w:rFonts w:ascii="Lato" w:eastAsia="Arial" w:hAnsi="Lato" w:cs="Arial"/>
          <w:sz w:val="20"/>
          <w:szCs w:val="20"/>
        </w:rPr>
      </w:pPr>
    </w:p>
    <w:p w14:paraId="77A610EC" w14:textId="6DB57184" w:rsidR="00F705A2" w:rsidRPr="0090582E" w:rsidRDefault="46C18622" w:rsidP="0090582E">
      <w:pPr>
        <w:rPr>
          <w:rFonts w:ascii="Lato" w:eastAsia="Arial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lastRenderedPageBreak/>
        <w:t>Each child is unique and there is no set level of wellbeing that children should achieve. Wellbeing is influenced by children’s individual experiences and changing needs as they grow.</w:t>
      </w:r>
    </w:p>
    <w:p w14:paraId="234D72C0" w14:textId="77777777" w:rsidR="00F705A2" w:rsidRPr="00DE734C" w:rsidRDefault="00F705A2" w:rsidP="000741F3">
      <w:pPr>
        <w:jc w:val="both"/>
        <w:rPr>
          <w:rFonts w:ascii="Lato" w:hAnsi="Lato" w:cs="Arial"/>
          <w:b/>
          <w:sz w:val="20"/>
          <w:szCs w:val="20"/>
        </w:rPr>
      </w:pPr>
    </w:p>
    <w:p w14:paraId="5B843AFD" w14:textId="3DDB465B" w:rsidR="000741F3" w:rsidRPr="00DE734C" w:rsidRDefault="000741F3" w:rsidP="000741F3">
      <w:pPr>
        <w:jc w:val="both"/>
        <w:rPr>
          <w:rFonts w:ascii="Lato" w:hAnsi="Lato" w:cs="Arial"/>
          <w:b/>
          <w:sz w:val="20"/>
          <w:szCs w:val="20"/>
        </w:rPr>
      </w:pPr>
      <w:r w:rsidRPr="00DE734C">
        <w:rPr>
          <w:rFonts w:ascii="Lato" w:hAnsi="Lato" w:cs="Arial"/>
          <w:b/>
          <w:sz w:val="20"/>
          <w:szCs w:val="20"/>
        </w:rPr>
        <w:t xml:space="preserve">The </w:t>
      </w:r>
      <w:r w:rsidR="008D4582" w:rsidRPr="008D4582">
        <w:rPr>
          <w:rFonts w:ascii="Lato" w:hAnsi="Lato" w:cs="Arial"/>
          <w:b/>
          <w:bCs/>
          <w:color w:val="FF0000"/>
          <w:sz w:val="20"/>
          <w:szCs w:val="20"/>
        </w:rPr>
        <w:t xml:space="preserve">[Club Name] </w:t>
      </w:r>
      <w:r w:rsidRPr="00DE734C">
        <w:rPr>
          <w:rFonts w:ascii="Lato" w:hAnsi="Lato" w:cs="Arial"/>
          <w:b/>
          <w:sz w:val="20"/>
          <w:szCs w:val="20"/>
        </w:rPr>
        <w:t>will:</w:t>
      </w:r>
    </w:p>
    <w:p w14:paraId="7AD7D36C" w14:textId="77777777" w:rsidR="000741F3" w:rsidRPr="00DE734C" w:rsidRDefault="000741F3" w:rsidP="000741F3">
      <w:pPr>
        <w:jc w:val="both"/>
        <w:rPr>
          <w:rFonts w:ascii="Lato" w:hAnsi="Lato" w:cs="Arial"/>
          <w:sz w:val="20"/>
          <w:szCs w:val="20"/>
        </w:rPr>
      </w:pPr>
    </w:p>
    <w:p w14:paraId="44D6DC6E" w14:textId="77777777" w:rsidR="000741F3" w:rsidRPr="00DE734C" w:rsidRDefault="000741F3" w:rsidP="000741F3">
      <w:pPr>
        <w:numPr>
          <w:ilvl w:val="0"/>
          <w:numId w:val="21"/>
        </w:num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>Promote the health and welfare of children by providing opportunities for them to take part in Handball safely.</w:t>
      </w:r>
    </w:p>
    <w:p w14:paraId="01D34E18" w14:textId="77777777" w:rsidR="000741F3" w:rsidRPr="00DE734C" w:rsidRDefault="000741F3" w:rsidP="000741F3">
      <w:pPr>
        <w:numPr>
          <w:ilvl w:val="0"/>
          <w:numId w:val="21"/>
        </w:num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>Respect and promote the rights, wishes and feelings of children.</w:t>
      </w:r>
    </w:p>
    <w:p w14:paraId="226791F0" w14:textId="77777777" w:rsidR="000741F3" w:rsidRPr="00DE734C" w:rsidRDefault="000741F3" w:rsidP="000741F3">
      <w:pPr>
        <w:numPr>
          <w:ilvl w:val="0"/>
          <w:numId w:val="21"/>
        </w:num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>Promote and implement appropriate procedures to safeguard the well-being of children and protect them from abuse.</w:t>
      </w:r>
    </w:p>
    <w:p w14:paraId="7A5665E6" w14:textId="77777777" w:rsidR="000741F3" w:rsidRPr="00DE734C" w:rsidRDefault="000741F3" w:rsidP="000741F3">
      <w:pPr>
        <w:numPr>
          <w:ilvl w:val="0"/>
          <w:numId w:val="21"/>
        </w:num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 xml:space="preserve">Recruit, train, support and supervise its staff, </w:t>
      </w:r>
      <w:proofErr w:type="gramStart"/>
      <w:r w:rsidRPr="00DE734C">
        <w:rPr>
          <w:rFonts w:ascii="Lato" w:hAnsi="Lato" w:cs="Arial"/>
          <w:sz w:val="20"/>
          <w:szCs w:val="20"/>
        </w:rPr>
        <w:t>members</w:t>
      </w:r>
      <w:proofErr w:type="gramEnd"/>
      <w:r w:rsidRPr="00DE734C">
        <w:rPr>
          <w:rFonts w:ascii="Lato" w:hAnsi="Lato" w:cs="Arial"/>
          <w:sz w:val="20"/>
          <w:szCs w:val="20"/>
        </w:rPr>
        <w:t xml:space="preserve"> and volunteers to adopt best practice to safeguard and protect children from abuse and to reduce risk to themselves.</w:t>
      </w:r>
    </w:p>
    <w:p w14:paraId="5F9024DC" w14:textId="77777777" w:rsidR="000741F3" w:rsidRPr="00DE734C" w:rsidRDefault="000741F3" w:rsidP="000741F3">
      <w:pPr>
        <w:numPr>
          <w:ilvl w:val="0"/>
          <w:numId w:val="21"/>
        </w:num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 xml:space="preserve">Require staff, </w:t>
      </w:r>
      <w:proofErr w:type="gramStart"/>
      <w:r w:rsidRPr="00DE734C">
        <w:rPr>
          <w:rFonts w:ascii="Lato" w:hAnsi="Lato" w:cs="Arial"/>
          <w:sz w:val="20"/>
          <w:szCs w:val="20"/>
        </w:rPr>
        <w:t>members</w:t>
      </w:r>
      <w:proofErr w:type="gramEnd"/>
      <w:r w:rsidRPr="00DE734C">
        <w:rPr>
          <w:rFonts w:ascii="Lato" w:hAnsi="Lato" w:cs="Arial"/>
          <w:sz w:val="20"/>
          <w:szCs w:val="20"/>
        </w:rPr>
        <w:t xml:space="preserve"> and volunteers to adopt and abide by this Child Protection Policy and these procedures.</w:t>
      </w:r>
    </w:p>
    <w:p w14:paraId="37E2F2F3" w14:textId="77777777" w:rsidR="000741F3" w:rsidRPr="00DE734C" w:rsidRDefault="000741F3" w:rsidP="000741F3">
      <w:pPr>
        <w:numPr>
          <w:ilvl w:val="0"/>
          <w:numId w:val="21"/>
        </w:num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>Respond to any allegations of misconduct or abuse of children in line with this Policy and these procedures as well as implementing, where appropriate, the relevant disciplinary and appeals procedures.</w:t>
      </w:r>
    </w:p>
    <w:p w14:paraId="188F24C1" w14:textId="77777777" w:rsidR="000741F3" w:rsidRPr="00DE734C" w:rsidRDefault="000741F3" w:rsidP="000741F3">
      <w:pPr>
        <w:numPr>
          <w:ilvl w:val="0"/>
          <w:numId w:val="21"/>
        </w:num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 xml:space="preserve">Observe guidelines issued by local Child Protection Committees for the protection of children. </w:t>
      </w:r>
    </w:p>
    <w:p w14:paraId="4681B6BC" w14:textId="77777777" w:rsidR="000741F3" w:rsidRPr="00DE734C" w:rsidRDefault="000741F3" w:rsidP="000741F3">
      <w:pPr>
        <w:numPr>
          <w:ilvl w:val="0"/>
          <w:numId w:val="21"/>
        </w:num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>Regularly monitor and evaluate the implementation of this Policy and these procedures.</w:t>
      </w:r>
    </w:p>
    <w:p w14:paraId="794C3418" w14:textId="77777777" w:rsidR="000741F3" w:rsidRPr="00DE734C" w:rsidRDefault="000741F3" w:rsidP="000741F3">
      <w:pPr>
        <w:jc w:val="both"/>
        <w:rPr>
          <w:rFonts w:ascii="Lato" w:hAnsi="Lato" w:cs="Arial"/>
          <w:b/>
          <w:sz w:val="20"/>
          <w:szCs w:val="20"/>
        </w:rPr>
      </w:pPr>
    </w:p>
    <w:p w14:paraId="69B2C014" w14:textId="77777777" w:rsidR="00330041" w:rsidRPr="00DE734C" w:rsidRDefault="00330041" w:rsidP="00FC54D6">
      <w:pPr>
        <w:pStyle w:val="Heading4"/>
        <w:spacing w:after="80" w:line="273" w:lineRule="auto"/>
        <w:jc w:val="both"/>
        <w:rPr>
          <w:rFonts w:ascii="Lato" w:eastAsia="Arial" w:hAnsi="Lato" w:cs="Arial"/>
          <w:color w:val="434343"/>
          <w:sz w:val="20"/>
          <w:szCs w:val="20"/>
        </w:rPr>
      </w:pPr>
    </w:p>
    <w:p w14:paraId="71FAF492" w14:textId="1C220C2E" w:rsidR="00F705A2" w:rsidRPr="00DE734C" w:rsidRDefault="784FF391" w:rsidP="008B2899">
      <w:pPr>
        <w:pStyle w:val="Heading4"/>
        <w:spacing w:after="80" w:line="273" w:lineRule="auto"/>
        <w:jc w:val="both"/>
        <w:rPr>
          <w:rFonts w:ascii="Lato" w:eastAsia="Arial" w:hAnsi="Lato" w:cs="Arial"/>
          <w:b/>
          <w:bCs/>
          <w:color w:val="434343"/>
          <w:sz w:val="20"/>
          <w:szCs w:val="20"/>
        </w:rPr>
      </w:pPr>
      <w:r w:rsidRPr="00DE734C">
        <w:rPr>
          <w:rFonts w:ascii="Lato" w:eastAsia="Arial" w:hAnsi="Lato" w:cs="Arial"/>
          <w:b/>
          <w:bCs/>
          <w:i w:val="0"/>
          <w:iCs w:val="0"/>
          <w:color w:val="434343"/>
          <w:sz w:val="20"/>
          <w:szCs w:val="20"/>
        </w:rPr>
        <w:t xml:space="preserve">It will be a condition of </w:t>
      </w:r>
      <w:r w:rsidR="00FC54D6" w:rsidRPr="00FC54D6">
        <w:rPr>
          <w:rFonts w:ascii="Lato" w:eastAsia="Arial" w:hAnsi="Lato" w:cs="Arial"/>
          <w:b/>
          <w:bCs/>
          <w:i w:val="0"/>
          <w:iCs w:val="0"/>
          <w:color w:val="FF0000"/>
          <w:sz w:val="20"/>
          <w:szCs w:val="20"/>
        </w:rPr>
        <w:t xml:space="preserve">[Club Name] </w:t>
      </w:r>
      <w:r w:rsidRPr="00DE734C">
        <w:rPr>
          <w:rFonts w:ascii="Lato" w:eastAsia="Arial" w:hAnsi="Lato" w:cs="Arial"/>
          <w:b/>
          <w:bCs/>
          <w:i w:val="0"/>
          <w:iCs w:val="0"/>
          <w:color w:val="434343"/>
          <w:sz w:val="20"/>
          <w:szCs w:val="20"/>
        </w:rPr>
        <w:t>membership that members</w:t>
      </w:r>
      <w:r w:rsidR="00330041" w:rsidRPr="00DE734C">
        <w:rPr>
          <w:rFonts w:ascii="Lato" w:eastAsia="Arial" w:hAnsi="Lato" w:cs="Arial"/>
          <w:b/>
          <w:bCs/>
          <w:i w:val="0"/>
          <w:iCs w:val="0"/>
          <w:color w:val="434343"/>
          <w:sz w:val="20"/>
          <w:szCs w:val="20"/>
        </w:rPr>
        <w:t>:</w:t>
      </w:r>
    </w:p>
    <w:p w14:paraId="3EF16D8A" w14:textId="115F8342" w:rsidR="00F705A2" w:rsidRPr="00DE734C" w:rsidRDefault="784FF391" w:rsidP="005F6F21">
      <w:pPr>
        <w:pStyle w:val="ListParagraph"/>
        <w:numPr>
          <w:ilvl w:val="0"/>
          <w:numId w:val="31"/>
        </w:numPr>
        <w:rPr>
          <w:rFonts w:ascii="Lato" w:eastAsia="Arial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>commit to act in accordance with this policy; and</w:t>
      </w:r>
    </w:p>
    <w:p w14:paraId="344082CA" w14:textId="4E678B94" w:rsidR="00F705A2" w:rsidRPr="00DE734C" w:rsidRDefault="784FF391" w:rsidP="005F6F21">
      <w:pPr>
        <w:pStyle w:val="ListParagraph"/>
        <w:numPr>
          <w:ilvl w:val="0"/>
          <w:numId w:val="31"/>
        </w:numPr>
        <w:rPr>
          <w:rFonts w:ascii="Lato" w:eastAsia="Arial" w:hAnsi="Lato" w:cs="Arial"/>
          <w:sz w:val="20"/>
          <w:szCs w:val="20"/>
        </w:rPr>
      </w:pPr>
      <w:r w:rsidRPr="00DE734C">
        <w:rPr>
          <w:rFonts w:ascii="Lato" w:eastAsia="Arial" w:hAnsi="Lato" w:cs="Arial"/>
          <w:sz w:val="20"/>
          <w:szCs w:val="20"/>
        </w:rPr>
        <w:t xml:space="preserve">support such measures and initiatives that </w:t>
      </w:r>
      <w:r w:rsidR="00BD71E6" w:rsidRPr="00BD71E6">
        <w:rPr>
          <w:rFonts w:ascii="Lato" w:eastAsia="Arial" w:hAnsi="Lato" w:cs="Arial"/>
          <w:bCs/>
          <w:color w:val="FF0000"/>
          <w:sz w:val="20"/>
          <w:szCs w:val="20"/>
        </w:rPr>
        <w:t xml:space="preserve">[Club Name] </w:t>
      </w:r>
      <w:r w:rsidRPr="00DE734C">
        <w:rPr>
          <w:rFonts w:ascii="Lato" w:eastAsia="Arial" w:hAnsi="Lato" w:cs="Arial"/>
          <w:sz w:val="20"/>
          <w:szCs w:val="20"/>
        </w:rPr>
        <w:t>may institute or take part in to advance the aims of this policy.</w:t>
      </w:r>
    </w:p>
    <w:p w14:paraId="14DB50D2" w14:textId="64D0B516" w:rsidR="00F705A2" w:rsidRDefault="00F705A2" w:rsidP="7ABE85A3">
      <w:pPr>
        <w:jc w:val="both"/>
        <w:rPr>
          <w:rFonts w:ascii="Lato" w:eastAsia="Arial" w:hAnsi="Lato" w:cs="Arial"/>
          <w:b/>
          <w:bCs/>
          <w:sz w:val="20"/>
          <w:szCs w:val="20"/>
        </w:rPr>
      </w:pPr>
    </w:p>
    <w:p w14:paraId="54511889" w14:textId="2612A52E" w:rsidR="0090582E" w:rsidRDefault="0090582E" w:rsidP="0090582E">
      <w:pPr>
        <w:jc w:val="both"/>
        <w:rPr>
          <w:rFonts w:ascii="Lato" w:eastAsia="Arial" w:hAnsi="Lato" w:cs="Arial"/>
          <w:b/>
          <w:bCs/>
          <w:color w:val="404040" w:themeColor="text1" w:themeTint="BF"/>
          <w:sz w:val="20"/>
          <w:szCs w:val="20"/>
        </w:rPr>
      </w:pPr>
      <w:r w:rsidRPr="0090582E">
        <w:rPr>
          <w:rFonts w:ascii="Lato" w:eastAsia="Arial" w:hAnsi="Lato" w:cs="Arial"/>
          <w:b/>
          <w:bCs/>
          <w:color w:val="404040" w:themeColor="text1" w:themeTint="BF"/>
          <w:sz w:val="20"/>
          <w:szCs w:val="20"/>
        </w:rPr>
        <w:t>It will be a condition of Scottish Handball Association membership that member clubs:</w:t>
      </w:r>
    </w:p>
    <w:p w14:paraId="34579B8C" w14:textId="77777777" w:rsidR="0090582E" w:rsidRPr="0090582E" w:rsidRDefault="0090582E" w:rsidP="0090582E">
      <w:pPr>
        <w:jc w:val="both"/>
        <w:rPr>
          <w:rFonts w:ascii="Lato" w:eastAsia="Arial" w:hAnsi="Lato" w:cs="Arial"/>
          <w:b/>
          <w:bCs/>
          <w:color w:val="404040" w:themeColor="text1" w:themeTint="BF"/>
          <w:sz w:val="20"/>
          <w:szCs w:val="20"/>
        </w:rPr>
      </w:pPr>
    </w:p>
    <w:p w14:paraId="46271F87" w14:textId="45AA01C4" w:rsidR="0090582E" w:rsidRPr="0090582E" w:rsidRDefault="0090582E" w:rsidP="0090582E">
      <w:pPr>
        <w:numPr>
          <w:ilvl w:val="0"/>
          <w:numId w:val="32"/>
        </w:numPr>
        <w:jc w:val="both"/>
        <w:rPr>
          <w:rFonts w:ascii="Lato" w:eastAsia="Arial" w:hAnsi="Lato" w:cs="Arial"/>
          <w:color w:val="262626" w:themeColor="text1" w:themeTint="D9"/>
          <w:sz w:val="20"/>
          <w:szCs w:val="20"/>
        </w:rPr>
      </w:pPr>
      <w:r w:rsidRPr="0090582E">
        <w:rPr>
          <w:rFonts w:ascii="Lato" w:eastAsia="Arial" w:hAnsi="Lato" w:cs="Arial"/>
          <w:color w:val="262626" w:themeColor="text1" w:themeTint="D9"/>
          <w:sz w:val="20"/>
          <w:szCs w:val="20"/>
        </w:rPr>
        <w:t xml:space="preserve">Formally adopt </w:t>
      </w:r>
      <w:r w:rsidRPr="0090582E">
        <w:rPr>
          <w:rFonts w:ascii="Lato" w:eastAsia="Arial" w:hAnsi="Lato" w:cs="Arial"/>
          <w:color w:val="262626" w:themeColor="text1" w:themeTint="D9"/>
          <w:sz w:val="20"/>
          <w:szCs w:val="20"/>
        </w:rPr>
        <w:t xml:space="preserve">a </w:t>
      </w:r>
      <w:r w:rsidRPr="0090582E">
        <w:rPr>
          <w:rFonts w:ascii="Lato" w:eastAsia="Arial" w:hAnsi="Lato" w:cs="Arial"/>
          <w:color w:val="262626" w:themeColor="text1" w:themeTint="D9"/>
          <w:sz w:val="20"/>
          <w:szCs w:val="20"/>
        </w:rPr>
        <w:t xml:space="preserve">Child Wellbeing &amp; Protection Policy in terms that are consistent with </w:t>
      </w:r>
      <w:r w:rsidRPr="0090582E">
        <w:rPr>
          <w:rFonts w:ascii="Lato" w:eastAsia="Arial" w:hAnsi="Lato" w:cs="Arial"/>
          <w:color w:val="262626" w:themeColor="text1" w:themeTint="D9"/>
          <w:sz w:val="20"/>
          <w:szCs w:val="20"/>
        </w:rPr>
        <w:t>the SHA Child Wellbeing &amp; protection Policy</w:t>
      </w:r>
      <w:r w:rsidRPr="0090582E">
        <w:rPr>
          <w:rFonts w:ascii="Lato" w:eastAsia="Arial" w:hAnsi="Lato" w:cs="Arial"/>
          <w:color w:val="262626" w:themeColor="text1" w:themeTint="D9"/>
          <w:sz w:val="20"/>
          <w:szCs w:val="20"/>
        </w:rPr>
        <w:t>; and </w:t>
      </w:r>
    </w:p>
    <w:p w14:paraId="65F15D20" w14:textId="77777777" w:rsidR="0090582E" w:rsidRPr="0090582E" w:rsidRDefault="0090582E" w:rsidP="0090582E">
      <w:pPr>
        <w:numPr>
          <w:ilvl w:val="0"/>
          <w:numId w:val="32"/>
        </w:numPr>
        <w:jc w:val="both"/>
        <w:rPr>
          <w:rFonts w:ascii="Lato" w:eastAsia="Arial" w:hAnsi="Lato" w:cs="Arial"/>
          <w:color w:val="262626" w:themeColor="text1" w:themeTint="D9"/>
          <w:sz w:val="20"/>
          <w:szCs w:val="20"/>
        </w:rPr>
      </w:pPr>
      <w:r w:rsidRPr="0090582E">
        <w:rPr>
          <w:rFonts w:ascii="Lato" w:eastAsia="Arial" w:hAnsi="Lato" w:cs="Arial"/>
          <w:color w:val="262626" w:themeColor="text1" w:themeTint="D9"/>
          <w:sz w:val="20"/>
          <w:szCs w:val="20"/>
        </w:rPr>
        <w:t>Appoint a Child Protection Officer and ensure that their officer is trained; and </w:t>
      </w:r>
    </w:p>
    <w:p w14:paraId="778E81B8" w14:textId="77777777" w:rsidR="0090582E" w:rsidRPr="0090582E" w:rsidRDefault="0090582E" w:rsidP="0090582E">
      <w:pPr>
        <w:numPr>
          <w:ilvl w:val="0"/>
          <w:numId w:val="32"/>
        </w:numPr>
        <w:jc w:val="both"/>
        <w:rPr>
          <w:rFonts w:ascii="Lato" w:eastAsia="Arial" w:hAnsi="Lato" w:cs="Arial"/>
          <w:color w:val="262626" w:themeColor="text1" w:themeTint="D9"/>
          <w:sz w:val="20"/>
          <w:szCs w:val="20"/>
        </w:rPr>
      </w:pPr>
      <w:r w:rsidRPr="0090582E">
        <w:rPr>
          <w:rFonts w:ascii="Lato" w:eastAsia="Arial" w:hAnsi="Lato" w:cs="Arial"/>
          <w:color w:val="262626" w:themeColor="text1" w:themeTint="D9"/>
          <w:sz w:val="20"/>
          <w:szCs w:val="20"/>
        </w:rPr>
        <w:t>take steps to ensure that their committees, members, and volunteers behave in accordance with the Child Wellbeing &amp; Protection Policy </w:t>
      </w:r>
    </w:p>
    <w:p w14:paraId="35BFE8A1" w14:textId="77777777" w:rsidR="0090582E" w:rsidRPr="00DE734C" w:rsidRDefault="0090582E" w:rsidP="7ABE85A3">
      <w:pPr>
        <w:jc w:val="both"/>
        <w:rPr>
          <w:rFonts w:ascii="Lato" w:eastAsia="Arial" w:hAnsi="Lato" w:cs="Arial"/>
          <w:b/>
          <w:bCs/>
          <w:sz w:val="20"/>
          <w:szCs w:val="20"/>
        </w:rPr>
      </w:pPr>
    </w:p>
    <w:p w14:paraId="062C7999" w14:textId="77777777" w:rsidR="00F705A2" w:rsidRPr="00DE734C" w:rsidRDefault="00F705A2" w:rsidP="000741F3">
      <w:pPr>
        <w:jc w:val="both"/>
        <w:rPr>
          <w:rFonts w:ascii="Lato" w:hAnsi="Lato" w:cs="Arial"/>
          <w:b/>
          <w:sz w:val="20"/>
          <w:szCs w:val="20"/>
        </w:rPr>
      </w:pPr>
    </w:p>
    <w:p w14:paraId="7B7768D6" w14:textId="3CB851F2" w:rsidR="000741F3" w:rsidRPr="00DE734C" w:rsidRDefault="000741F3" w:rsidP="000741F3">
      <w:pPr>
        <w:jc w:val="both"/>
        <w:rPr>
          <w:rFonts w:ascii="Lato" w:hAnsi="Lato" w:cs="Arial"/>
          <w:b/>
          <w:sz w:val="20"/>
          <w:szCs w:val="20"/>
        </w:rPr>
      </w:pPr>
      <w:r w:rsidRPr="00DE734C">
        <w:rPr>
          <w:rFonts w:ascii="Lato" w:hAnsi="Lato" w:cs="Arial"/>
          <w:b/>
          <w:sz w:val="20"/>
          <w:szCs w:val="20"/>
        </w:rPr>
        <w:t>Review</w:t>
      </w:r>
    </w:p>
    <w:p w14:paraId="2EFDDE24" w14:textId="77777777" w:rsidR="000741F3" w:rsidRPr="00DE734C" w:rsidRDefault="000741F3" w:rsidP="000741F3">
      <w:pPr>
        <w:jc w:val="both"/>
        <w:rPr>
          <w:rFonts w:ascii="Lato" w:hAnsi="Lato" w:cs="Arial"/>
          <w:b/>
          <w:sz w:val="20"/>
          <w:szCs w:val="20"/>
        </w:rPr>
      </w:pPr>
    </w:p>
    <w:p w14:paraId="37404273" w14:textId="794495C3" w:rsidR="00F705A2" w:rsidRPr="00DE734C" w:rsidRDefault="000741F3" w:rsidP="000741F3">
      <w:p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>This Policy and these Procedures will be regularly reviewed:</w:t>
      </w:r>
    </w:p>
    <w:p w14:paraId="57324C1B" w14:textId="77777777" w:rsidR="00F705A2" w:rsidRPr="00DE734C" w:rsidRDefault="00F705A2" w:rsidP="000741F3">
      <w:pPr>
        <w:jc w:val="both"/>
        <w:rPr>
          <w:rFonts w:ascii="Lato" w:hAnsi="Lato" w:cs="Arial"/>
          <w:sz w:val="20"/>
          <w:szCs w:val="20"/>
        </w:rPr>
      </w:pPr>
    </w:p>
    <w:p w14:paraId="1A045FA2" w14:textId="77777777" w:rsidR="000741F3" w:rsidRPr="00DE734C" w:rsidRDefault="000741F3" w:rsidP="000741F3">
      <w:pPr>
        <w:numPr>
          <w:ilvl w:val="0"/>
          <w:numId w:val="22"/>
        </w:num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>In accordance with changes in legislation and guidance on the protection of children or following any changes within the SHA</w:t>
      </w:r>
    </w:p>
    <w:p w14:paraId="34D58293" w14:textId="56FEB69E" w:rsidR="000741F3" w:rsidRPr="00DE734C" w:rsidRDefault="000741F3" w:rsidP="000741F3">
      <w:pPr>
        <w:numPr>
          <w:ilvl w:val="0"/>
          <w:numId w:val="22"/>
        </w:num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 xml:space="preserve">Following any issues or concerns raised about the protection of children within </w:t>
      </w:r>
      <w:r w:rsidR="001D56B6" w:rsidRPr="00DE734C">
        <w:rPr>
          <w:rFonts w:ascii="Lato" w:hAnsi="Lato" w:cs="Arial"/>
          <w:sz w:val="20"/>
          <w:szCs w:val="20"/>
        </w:rPr>
        <w:t>the</w:t>
      </w:r>
      <w:r w:rsidRPr="00DE734C">
        <w:rPr>
          <w:rFonts w:ascii="Lato" w:hAnsi="Lato" w:cs="Arial"/>
          <w:sz w:val="20"/>
          <w:szCs w:val="20"/>
        </w:rPr>
        <w:t xml:space="preserve"> Scottish Handball Association</w:t>
      </w:r>
    </w:p>
    <w:p w14:paraId="7DFF0822" w14:textId="77777777" w:rsidR="000741F3" w:rsidRPr="00DE734C" w:rsidRDefault="000741F3" w:rsidP="000741F3">
      <w:pPr>
        <w:numPr>
          <w:ilvl w:val="0"/>
          <w:numId w:val="22"/>
        </w:numPr>
        <w:jc w:val="both"/>
        <w:rPr>
          <w:rFonts w:ascii="Lato" w:hAnsi="Lato" w:cs="Arial"/>
          <w:sz w:val="20"/>
          <w:szCs w:val="20"/>
        </w:rPr>
      </w:pPr>
      <w:r w:rsidRPr="00DE734C">
        <w:rPr>
          <w:rFonts w:ascii="Lato" w:hAnsi="Lato" w:cs="Arial"/>
          <w:sz w:val="20"/>
          <w:szCs w:val="20"/>
        </w:rPr>
        <w:t xml:space="preserve">In all other circumstances, at least every three years.  </w:t>
      </w:r>
    </w:p>
    <w:bookmarkEnd w:id="0"/>
    <w:p w14:paraId="3BE7EC2D" w14:textId="77777777" w:rsidR="008704CD" w:rsidRPr="00DE734C" w:rsidRDefault="008704CD">
      <w:pPr>
        <w:spacing w:after="200" w:line="276" w:lineRule="auto"/>
        <w:rPr>
          <w:rFonts w:ascii="Lato" w:hAnsi="Lato" w:cs="Arial"/>
          <w:b/>
          <w:sz w:val="20"/>
          <w:szCs w:val="20"/>
        </w:rPr>
      </w:pPr>
    </w:p>
    <w:sectPr w:rsidR="008704CD" w:rsidRPr="00DE734C" w:rsidSect="00F705A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EBF8B" w14:textId="77777777" w:rsidR="00EE3895" w:rsidRDefault="00EE3895" w:rsidP="008E46BF">
      <w:r>
        <w:separator/>
      </w:r>
    </w:p>
  </w:endnote>
  <w:endnote w:type="continuationSeparator" w:id="0">
    <w:p w14:paraId="77B0B667" w14:textId="77777777" w:rsidR="00EE3895" w:rsidRDefault="00EE3895" w:rsidP="008E46BF">
      <w:r>
        <w:continuationSeparator/>
      </w:r>
    </w:p>
  </w:endnote>
  <w:endnote w:type="continuationNotice" w:id="1">
    <w:p w14:paraId="63C5A479" w14:textId="77777777" w:rsidR="00EE3895" w:rsidRDefault="00EE3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, Lato_MSFontService, sans-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20B0604020202020204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4D126" w14:textId="7FBC3B51" w:rsidR="00F705A2" w:rsidRDefault="4371AA0A" w:rsidP="00F705A2">
    <w:pPr>
      <w:ind w:left="1080"/>
      <w:rPr>
        <w:b/>
        <w:color w:val="B7B7B7"/>
        <w:sz w:val="16"/>
        <w:szCs w:val="16"/>
      </w:rPr>
    </w:pPr>
    <w:r w:rsidRPr="4FD2DFFF">
      <w:rPr>
        <w:b/>
        <w:bCs/>
        <w:color w:val="B7B7B7"/>
        <w:sz w:val="16"/>
        <w:szCs w:val="16"/>
      </w:rPr>
      <w:t>Scottish Handball Association</w:t>
    </w:r>
    <w:r w:rsidR="00F705A2">
      <w:rPr>
        <w:noProof/>
      </w:rPr>
      <w:drawing>
        <wp:anchor distT="0" distB="0" distL="0" distR="0" simplePos="0" relativeHeight="251658241" behindDoc="0" locked="0" layoutInCell="1" hidden="0" allowOverlap="1" wp14:anchorId="30D613EA" wp14:editId="74175026">
          <wp:simplePos x="0" y="0"/>
          <wp:positionH relativeFrom="column">
            <wp:posOffset>0</wp:posOffset>
          </wp:positionH>
          <wp:positionV relativeFrom="paragraph">
            <wp:posOffset>-19049</wp:posOffset>
          </wp:positionV>
          <wp:extent cx="586956" cy="438150"/>
          <wp:effectExtent l="0" t="0" r="0" b="0"/>
          <wp:wrapSquare wrapText="bothSides" distT="0" distB="0" distL="0" distR="0"/>
          <wp:docPr id="3" name="image5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 descr="A picture containing icon&#10;&#10;Description automatically generated"/>
                  <pic:cNvPicPr preferRelativeResize="0"/>
                </pic:nvPicPr>
                <pic:blipFill>
                  <a:blip r:embed="rId1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95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05A2">
      <w:rPr>
        <w:noProof/>
      </w:rPr>
      <w:drawing>
        <wp:anchor distT="0" distB="0" distL="0" distR="0" simplePos="0" relativeHeight="251658242" behindDoc="0" locked="0" layoutInCell="1" hidden="0" allowOverlap="1" wp14:anchorId="26D26182" wp14:editId="6FF38E9E">
          <wp:simplePos x="0" y="0"/>
          <wp:positionH relativeFrom="column">
            <wp:posOffset>4914900</wp:posOffset>
          </wp:positionH>
          <wp:positionV relativeFrom="paragraph">
            <wp:posOffset>-19049</wp:posOffset>
          </wp:positionV>
          <wp:extent cx="820366" cy="438150"/>
          <wp:effectExtent l="0" t="0" r="0" b="0"/>
          <wp:wrapSquare wrapText="bothSides" distT="0" distB="0" distL="0" distR="0"/>
          <wp:docPr id="6" name="image4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 descr="A picture containing logo&#10;&#10;Description automatically generated"/>
                  <pic:cNvPicPr preferRelativeResize="0"/>
                </pic:nvPicPr>
                <pic:blipFill>
                  <a:blip r:embed="rId2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487F2A" w14:textId="33FEFA3A" w:rsidR="00F705A2" w:rsidRDefault="00F705A2" w:rsidP="00F705A2">
    <w:pPr>
      <w:ind w:left="1080"/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F43385C" w14:textId="540F1A11" w:rsidR="00F705A2" w:rsidRDefault="0090582E" w:rsidP="005F6F21">
    <w:pPr>
      <w:ind w:left="1080"/>
      <w:rPr>
        <w:color w:val="B7B7B7"/>
        <w:sz w:val="16"/>
        <w:szCs w:val="16"/>
      </w:rPr>
    </w:pPr>
    <w:hyperlink r:id="rId3">
      <w:r w:rsidR="00F705A2">
        <w:rPr>
          <w:color w:val="B7B7B7"/>
          <w:sz w:val="16"/>
          <w:szCs w:val="16"/>
        </w:rPr>
        <w:t>www.handball.scot</w:t>
      </w:r>
    </w:hyperlink>
    <w:r w:rsidR="00F705A2">
      <w:rPr>
        <w:color w:val="B7B7B7"/>
        <w:sz w:val="16"/>
        <w:szCs w:val="16"/>
      </w:rPr>
      <w:t xml:space="preserve"> | </w:t>
    </w:r>
    <w:r w:rsidR="005F6F21" w:rsidRPr="005F6F21">
      <w:rPr>
        <w:color w:val="B7B7B7"/>
        <w:sz w:val="16"/>
        <w:szCs w:val="16"/>
      </w:rPr>
      <w:t>+44(0)7835 792560</w:t>
    </w:r>
    <w:r w:rsidR="005F6F21">
      <w:rPr>
        <w:color w:val="B7B7B7"/>
        <w:sz w:val="16"/>
        <w:szCs w:val="16"/>
      </w:rPr>
      <w:t xml:space="preserve"> </w:t>
    </w:r>
    <w:r w:rsidR="00F705A2">
      <w:rPr>
        <w:color w:val="B7B7B7"/>
        <w:sz w:val="16"/>
        <w:szCs w:val="16"/>
      </w:rPr>
      <w:t>| Company No: SC308536</w:t>
    </w:r>
  </w:p>
  <w:p w14:paraId="3A7EC396" w14:textId="77777777" w:rsidR="00F705A2" w:rsidRDefault="00F70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D56F8" w14:textId="77777777" w:rsidR="00EE3895" w:rsidRDefault="00EE3895" w:rsidP="008E46BF">
      <w:r>
        <w:separator/>
      </w:r>
    </w:p>
  </w:footnote>
  <w:footnote w:type="continuationSeparator" w:id="0">
    <w:p w14:paraId="12E6B7CC" w14:textId="77777777" w:rsidR="00EE3895" w:rsidRDefault="00EE3895" w:rsidP="008E46BF">
      <w:r>
        <w:continuationSeparator/>
      </w:r>
    </w:p>
  </w:footnote>
  <w:footnote w:type="continuationNotice" w:id="1">
    <w:p w14:paraId="1B686B85" w14:textId="77777777" w:rsidR="00EE3895" w:rsidRDefault="00EE38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43D64" w14:textId="4FB93FBB" w:rsidR="00F705A2" w:rsidRDefault="00F705A2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10CEC420" wp14:editId="66261D56">
          <wp:simplePos x="0" y="0"/>
          <wp:positionH relativeFrom="column">
            <wp:posOffset>-953688</wp:posOffset>
          </wp:positionH>
          <wp:positionV relativeFrom="paragraph">
            <wp:posOffset>-604879</wp:posOffset>
          </wp:positionV>
          <wp:extent cx="7239000" cy="1152525"/>
          <wp:effectExtent l="0" t="0" r="0" b="0"/>
          <wp:wrapTopAndBottom distT="0" distB="0"/>
          <wp:docPr id="2" name="image3.png" descr="A picture containing monitor, blue, large, tab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A picture containing monitor, blue, large, table&#10;&#10;Description automatically generated"/>
                  <pic:cNvPicPr preferRelativeResize="0"/>
                </pic:nvPicPr>
                <pic:blipFill>
                  <a:blip r:embed="rId1"/>
                  <a:srcRect t="178" b="-178"/>
                  <a:stretch>
                    <a:fillRect/>
                  </a:stretch>
                </pic:blipFill>
                <pic:spPr>
                  <a:xfrm>
                    <a:off x="0" y="0"/>
                    <a:ext cx="723900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D33"/>
    <w:multiLevelType w:val="hybridMultilevel"/>
    <w:tmpl w:val="7474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3DE"/>
    <w:multiLevelType w:val="hybridMultilevel"/>
    <w:tmpl w:val="0EAC1C48"/>
    <w:lvl w:ilvl="0" w:tplc="3648D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CC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EE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20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A6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2C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AD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A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AC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0E7"/>
    <w:multiLevelType w:val="hybridMultilevel"/>
    <w:tmpl w:val="7AAE0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17BE"/>
    <w:multiLevelType w:val="singleLevel"/>
    <w:tmpl w:val="3CA6F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85675E"/>
    <w:multiLevelType w:val="hybridMultilevel"/>
    <w:tmpl w:val="1FAA3A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43CBC"/>
    <w:multiLevelType w:val="hybridMultilevel"/>
    <w:tmpl w:val="FFFFFFFF"/>
    <w:lvl w:ilvl="0" w:tplc="8BD04D9A">
      <w:start w:val="1"/>
      <w:numFmt w:val="bullet"/>
      <w:lvlText w:val="●"/>
      <w:lvlJc w:val="left"/>
      <w:pPr>
        <w:ind w:left="720" w:hanging="360"/>
      </w:pPr>
      <w:rPr>
        <w:rFonts w:ascii="Lato, Lato_MSFontService, sans-" w:hAnsi="Lato, Lato_MSFontService, sans-" w:hint="default"/>
      </w:rPr>
    </w:lvl>
    <w:lvl w:ilvl="1" w:tplc="A164F936">
      <w:start w:val="1"/>
      <w:numFmt w:val="bullet"/>
      <w:lvlText w:val="○"/>
      <w:lvlJc w:val="left"/>
      <w:pPr>
        <w:ind w:left="1440" w:hanging="360"/>
      </w:pPr>
      <w:rPr>
        <w:rFonts w:ascii="Lato, Lato_MSFontService, sans-" w:hAnsi="Lato, Lato_MSFontService, sans-" w:hint="default"/>
      </w:rPr>
    </w:lvl>
    <w:lvl w:ilvl="2" w:tplc="1F707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A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C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8A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4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09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CC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034F3"/>
    <w:multiLevelType w:val="hybridMultilevel"/>
    <w:tmpl w:val="38CA3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61EF"/>
    <w:multiLevelType w:val="hybridMultilevel"/>
    <w:tmpl w:val="90E4F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73AD"/>
    <w:multiLevelType w:val="hybridMultilevel"/>
    <w:tmpl w:val="F6C6D1D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F5227"/>
    <w:multiLevelType w:val="hybridMultilevel"/>
    <w:tmpl w:val="CD32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C3BEC"/>
    <w:multiLevelType w:val="hybridMultilevel"/>
    <w:tmpl w:val="2EC81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E5CA7"/>
    <w:multiLevelType w:val="singleLevel"/>
    <w:tmpl w:val="E3387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D56D6B"/>
    <w:multiLevelType w:val="hybridMultilevel"/>
    <w:tmpl w:val="29A4E3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A823BA"/>
    <w:multiLevelType w:val="hybridMultilevel"/>
    <w:tmpl w:val="9FACF7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6220D"/>
    <w:multiLevelType w:val="hybridMultilevel"/>
    <w:tmpl w:val="2E388FF6"/>
    <w:lvl w:ilvl="0" w:tplc="4F2CD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23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80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E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EB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A0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CB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A9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63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72073"/>
    <w:multiLevelType w:val="hybridMultilevel"/>
    <w:tmpl w:val="30326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40867"/>
    <w:multiLevelType w:val="hybridMultilevel"/>
    <w:tmpl w:val="FE709FB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CC8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A8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7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8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04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C5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8D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AAE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3676AAA"/>
    <w:multiLevelType w:val="hybridMultilevel"/>
    <w:tmpl w:val="FFFFFFFF"/>
    <w:lvl w:ilvl="0" w:tplc="7BBAF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62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C4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40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CE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27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2E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2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0B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D0691"/>
    <w:multiLevelType w:val="hybridMultilevel"/>
    <w:tmpl w:val="3CD0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F4846"/>
    <w:multiLevelType w:val="hybridMultilevel"/>
    <w:tmpl w:val="CF20AA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D6664"/>
    <w:multiLevelType w:val="hybridMultilevel"/>
    <w:tmpl w:val="979494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F5FDC"/>
    <w:multiLevelType w:val="multilevel"/>
    <w:tmpl w:val="7DBC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6745D9"/>
    <w:multiLevelType w:val="hybridMultilevel"/>
    <w:tmpl w:val="8F28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82484"/>
    <w:multiLevelType w:val="hybridMultilevel"/>
    <w:tmpl w:val="4EBCD4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D257A"/>
    <w:multiLevelType w:val="hybridMultilevel"/>
    <w:tmpl w:val="FFFFFFFF"/>
    <w:lvl w:ilvl="0" w:tplc="091A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8C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67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C4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2C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8E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4A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88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48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90C40"/>
    <w:multiLevelType w:val="hybridMultilevel"/>
    <w:tmpl w:val="42D8E8D6"/>
    <w:lvl w:ilvl="0" w:tplc="F6442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62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82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8E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06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6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0A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29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86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F15FC"/>
    <w:multiLevelType w:val="hybridMultilevel"/>
    <w:tmpl w:val="35C29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1459F"/>
    <w:multiLevelType w:val="hybridMultilevel"/>
    <w:tmpl w:val="6A8297A4"/>
    <w:lvl w:ilvl="0" w:tplc="05ACF5F0">
      <w:start w:val="1"/>
      <w:numFmt w:val="bullet"/>
      <w:lvlText w:val="●"/>
      <w:lvlJc w:val="left"/>
      <w:pPr>
        <w:ind w:left="720" w:hanging="360"/>
      </w:pPr>
      <w:rPr>
        <w:rFonts w:ascii="Lato, Lato_MSFontService, sans-" w:hAnsi="Lato, Lato_MSFontService, sans-" w:hint="default"/>
      </w:rPr>
    </w:lvl>
    <w:lvl w:ilvl="1" w:tplc="9F4EF0C0">
      <w:start w:val="1"/>
      <w:numFmt w:val="bullet"/>
      <w:lvlText w:val="○"/>
      <w:lvlJc w:val="left"/>
      <w:pPr>
        <w:ind w:left="1440" w:hanging="360"/>
      </w:pPr>
      <w:rPr>
        <w:rFonts w:ascii="Lato, Lato_MSFontService, sans-" w:hAnsi="Lato, Lato_MSFontService, sans-" w:hint="default"/>
      </w:rPr>
    </w:lvl>
    <w:lvl w:ilvl="2" w:tplc="A69C2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2D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0C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AC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6E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0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C3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5060F"/>
    <w:multiLevelType w:val="hybridMultilevel"/>
    <w:tmpl w:val="0CBCE586"/>
    <w:lvl w:ilvl="0" w:tplc="C8D8B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D186D"/>
    <w:multiLevelType w:val="singleLevel"/>
    <w:tmpl w:val="7610B9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7CDB393D"/>
    <w:multiLevelType w:val="hybridMultilevel"/>
    <w:tmpl w:val="306AA7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E117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4"/>
  </w:num>
  <w:num w:numId="2">
    <w:abstractNumId w:val="1"/>
  </w:num>
  <w:num w:numId="3">
    <w:abstractNumId w:val="27"/>
  </w:num>
  <w:num w:numId="4">
    <w:abstractNumId w:val="25"/>
  </w:num>
  <w:num w:numId="5">
    <w:abstractNumId w:val="6"/>
  </w:num>
  <w:num w:numId="6">
    <w:abstractNumId w:val="26"/>
  </w:num>
  <w:num w:numId="7">
    <w:abstractNumId w:val="23"/>
  </w:num>
  <w:num w:numId="8">
    <w:abstractNumId w:val="20"/>
  </w:num>
  <w:num w:numId="9">
    <w:abstractNumId w:val="31"/>
  </w:num>
  <w:num w:numId="10">
    <w:abstractNumId w:val="28"/>
  </w:num>
  <w:num w:numId="11">
    <w:abstractNumId w:val="11"/>
  </w:num>
  <w:num w:numId="12">
    <w:abstractNumId w:val="4"/>
  </w:num>
  <w:num w:numId="13">
    <w:abstractNumId w:val="29"/>
    <w:lvlOverride w:ilvl="0">
      <w:startOverride w:val="1"/>
    </w:lvlOverride>
  </w:num>
  <w:num w:numId="14">
    <w:abstractNumId w:val="19"/>
  </w:num>
  <w:num w:numId="15">
    <w:abstractNumId w:val="30"/>
  </w:num>
  <w:num w:numId="16">
    <w:abstractNumId w:val="12"/>
  </w:num>
  <w:num w:numId="17">
    <w:abstractNumId w:val="3"/>
  </w:num>
  <w:num w:numId="18">
    <w:abstractNumId w:val="8"/>
  </w:num>
  <w:num w:numId="19">
    <w:abstractNumId w:val="16"/>
  </w:num>
  <w:num w:numId="20">
    <w:abstractNumId w:val="13"/>
  </w:num>
  <w:num w:numId="21">
    <w:abstractNumId w:val="15"/>
  </w:num>
  <w:num w:numId="22">
    <w:abstractNumId w:val="7"/>
  </w:num>
  <w:num w:numId="23">
    <w:abstractNumId w:val="9"/>
  </w:num>
  <w:num w:numId="24">
    <w:abstractNumId w:val="24"/>
  </w:num>
  <w:num w:numId="25">
    <w:abstractNumId w:val="17"/>
  </w:num>
  <w:num w:numId="26">
    <w:abstractNumId w:val="5"/>
  </w:num>
  <w:num w:numId="27">
    <w:abstractNumId w:val="0"/>
  </w:num>
  <w:num w:numId="28">
    <w:abstractNumId w:val="2"/>
  </w:num>
  <w:num w:numId="29">
    <w:abstractNumId w:val="18"/>
  </w:num>
  <w:num w:numId="30">
    <w:abstractNumId w:val="22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BF"/>
    <w:rsid w:val="000062FF"/>
    <w:rsid w:val="00024759"/>
    <w:rsid w:val="00066BB0"/>
    <w:rsid w:val="000741F3"/>
    <w:rsid w:val="000935D8"/>
    <w:rsid w:val="000C4F8A"/>
    <w:rsid w:val="0012779C"/>
    <w:rsid w:val="00170541"/>
    <w:rsid w:val="001B5EE4"/>
    <w:rsid w:val="001D56B6"/>
    <w:rsid w:val="002518CC"/>
    <w:rsid w:val="002E5E9C"/>
    <w:rsid w:val="00330041"/>
    <w:rsid w:val="00561ADC"/>
    <w:rsid w:val="005B120F"/>
    <w:rsid w:val="005C058E"/>
    <w:rsid w:val="005C1B06"/>
    <w:rsid w:val="005E38B6"/>
    <w:rsid w:val="005F6F21"/>
    <w:rsid w:val="00612A00"/>
    <w:rsid w:val="00667C7D"/>
    <w:rsid w:val="0069324A"/>
    <w:rsid w:val="006C0C5D"/>
    <w:rsid w:val="006C69EE"/>
    <w:rsid w:val="006C7FCF"/>
    <w:rsid w:val="00722402"/>
    <w:rsid w:val="00743981"/>
    <w:rsid w:val="00774212"/>
    <w:rsid w:val="00803636"/>
    <w:rsid w:val="0086102F"/>
    <w:rsid w:val="008704CD"/>
    <w:rsid w:val="008A5EEC"/>
    <w:rsid w:val="008B2899"/>
    <w:rsid w:val="008D4582"/>
    <w:rsid w:val="008E46BF"/>
    <w:rsid w:val="0090582E"/>
    <w:rsid w:val="009705F4"/>
    <w:rsid w:val="009C0F77"/>
    <w:rsid w:val="009C6FA4"/>
    <w:rsid w:val="00AE51A4"/>
    <w:rsid w:val="00AF72DE"/>
    <w:rsid w:val="00B43E8C"/>
    <w:rsid w:val="00B75414"/>
    <w:rsid w:val="00BA1CDE"/>
    <w:rsid w:val="00BD71E6"/>
    <w:rsid w:val="00C3625A"/>
    <w:rsid w:val="00C85B66"/>
    <w:rsid w:val="00CD5E55"/>
    <w:rsid w:val="00D51F2D"/>
    <w:rsid w:val="00DE734C"/>
    <w:rsid w:val="00DF78DC"/>
    <w:rsid w:val="00E13C3C"/>
    <w:rsid w:val="00E53CD3"/>
    <w:rsid w:val="00EE3895"/>
    <w:rsid w:val="00EE554E"/>
    <w:rsid w:val="00F01201"/>
    <w:rsid w:val="00F705A2"/>
    <w:rsid w:val="00FC54D6"/>
    <w:rsid w:val="00FF41F7"/>
    <w:rsid w:val="04298D71"/>
    <w:rsid w:val="058DFAFB"/>
    <w:rsid w:val="07612E33"/>
    <w:rsid w:val="0995A8FD"/>
    <w:rsid w:val="0AFB6682"/>
    <w:rsid w:val="172A3C7A"/>
    <w:rsid w:val="1CA1BB88"/>
    <w:rsid w:val="2517473E"/>
    <w:rsid w:val="2751F76F"/>
    <w:rsid w:val="29EAB861"/>
    <w:rsid w:val="2B27EFE2"/>
    <w:rsid w:val="386CF950"/>
    <w:rsid w:val="42C0A0DF"/>
    <w:rsid w:val="4371AA0A"/>
    <w:rsid w:val="46C18622"/>
    <w:rsid w:val="46CE245C"/>
    <w:rsid w:val="4DD70BBB"/>
    <w:rsid w:val="4FD2DFFF"/>
    <w:rsid w:val="502FC2F3"/>
    <w:rsid w:val="5173C4F1"/>
    <w:rsid w:val="52278BC4"/>
    <w:rsid w:val="616CD6D0"/>
    <w:rsid w:val="64F0705C"/>
    <w:rsid w:val="6B17724D"/>
    <w:rsid w:val="7010B8E4"/>
    <w:rsid w:val="784FF391"/>
    <w:rsid w:val="7ABE85A3"/>
    <w:rsid w:val="7DBA4BEC"/>
    <w:rsid w:val="7F9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0279"/>
  <w15:docId w15:val="{84E04FB5-784B-428C-9334-0BC7252F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8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46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8E46BF"/>
    <w:pPr>
      <w:keepNext/>
      <w:outlineLvl w:val="7"/>
    </w:pPr>
    <w:rPr>
      <w:rFonts w:ascii="Arial" w:hAnsi="Arial"/>
      <w:b/>
      <w:sz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46BF"/>
    <w:rPr>
      <w:rFonts w:ascii="Arial" w:eastAsia="Times New Roman" w:hAnsi="Arial" w:cs="Times New Roman"/>
      <w:b/>
      <w:sz w:val="20"/>
      <w:szCs w:val="24"/>
      <w:lang w:val="en-US"/>
    </w:rPr>
  </w:style>
  <w:style w:type="character" w:styleId="Hyperlink">
    <w:name w:val="Hyperlink"/>
    <w:uiPriority w:val="99"/>
    <w:rsid w:val="008E46BF"/>
    <w:rPr>
      <w:color w:val="000000"/>
      <w:u w:val="single"/>
    </w:rPr>
  </w:style>
  <w:style w:type="paragraph" w:styleId="FootnoteText">
    <w:name w:val="footnote text"/>
    <w:basedOn w:val="Normal"/>
    <w:link w:val="FootnoteTextChar"/>
    <w:semiHidden/>
    <w:rsid w:val="008E46BF"/>
    <w:rPr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E46BF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FootnoteReference">
    <w:name w:val="footnote reference"/>
    <w:semiHidden/>
    <w:rsid w:val="008E46BF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rsid w:val="008E46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BF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66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4CD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704C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870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704CD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0935D8"/>
    <w:rPr>
      <w:color w:val="800080" w:themeColor="followedHyperlink"/>
      <w:u w:val="single"/>
    </w:rPr>
  </w:style>
  <w:style w:type="table" w:styleId="TableGrid">
    <w:name w:val="Table Grid"/>
    <w:basedOn w:val="TableNormal"/>
    <w:rsid w:val="001D56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2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20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20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F0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70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5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0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5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705A2"/>
    <w:pPr>
      <w:keepNext/>
      <w:keepLines/>
      <w:spacing w:after="120"/>
    </w:pPr>
    <w:rPr>
      <w:rFonts w:ascii="Lato" w:eastAsia="Lato" w:hAnsi="Lato" w:cs="Lato"/>
      <w:b/>
      <w:color w:val="434343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5A2"/>
    <w:rPr>
      <w:rFonts w:ascii="Lato" w:eastAsia="Lato" w:hAnsi="Lato" w:cs="Lato"/>
      <w:b/>
      <w:color w:val="434343"/>
      <w:sz w:val="52"/>
      <w:szCs w:val="5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C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6F2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8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i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14F62E175147B5840862F5D56CFE" ma:contentTypeVersion="11" ma:contentTypeDescription="Create a new document." ma:contentTypeScope="" ma:versionID="8a04ee91a14b57ff945c306eccf8cd14">
  <xsd:schema xmlns:xsd="http://www.w3.org/2001/XMLSchema" xmlns:xs="http://www.w3.org/2001/XMLSchema" xmlns:p="http://schemas.microsoft.com/office/2006/metadata/properties" xmlns:ns2="9a77dd0b-d5a5-4a58-8f05-930597b863a4" xmlns:ns3="2db1b4fc-b6f6-4018-90e1-d0714b105db7" targetNamespace="http://schemas.microsoft.com/office/2006/metadata/properties" ma:root="true" ma:fieldsID="0d8f900808871119b1fdfe40d443cfb6" ns2:_="" ns3:_="">
    <xsd:import namespace="9a77dd0b-d5a5-4a58-8f05-930597b863a4"/>
    <xsd:import namespace="2db1b4fc-b6f6-4018-90e1-d0714b10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dd0b-d5a5-4a58-8f05-930597b8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1b4fc-b6f6-4018-90e1-d0714b10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71045-F89A-4659-868B-62EB42173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E422C-37FF-4C56-90D2-EB7E5CD38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dd0b-d5a5-4a58-8f05-930597b863a4"/>
    <ds:schemaRef ds:uri="2db1b4fc-b6f6-4018-90e1-d0714b10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35D05-FDA3-42CF-A7E2-D92445190F39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2D1D24D0-9B99-4719-A12F-7902A5C81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3B4C67-76F0-48F3-BB21-54F213223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C:\Users\sgrier\AppData\Local\Chemistry Add-in for Word\Chemistry Gallery\Chem4Word.dotx</Template>
  <TotalTime>22</TotalTime>
  <Pages>2</Pages>
  <Words>621</Words>
  <Characters>3540</Characters>
  <Application>Microsoft Office Word</Application>
  <DocSecurity>0</DocSecurity>
  <Lines>29</Lines>
  <Paragraphs>8</Paragraphs>
  <ScaleCrop>false</ScaleCrop>
  <Company>Microsoft Corporation</Company>
  <LinksUpToDate>false</LinksUpToDate>
  <CharactersWithSpaces>4153</CharactersWithSpaces>
  <SharedDoc>false</SharedDoc>
  <HLinks>
    <vt:vector size="6" baseType="variant">
      <vt:variant>
        <vt:i4>1704004</vt:i4>
      </vt:variant>
      <vt:variant>
        <vt:i4>0</vt:i4>
      </vt:variant>
      <vt:variant>
        <vt:i4>0</vt:i4>
      </vt:variant>
      <vt:variant>
        <vt:i4>5</vt:i4>
      </vt:variant>
      <vt:variant>
        <vt:lpwstr>http://www.handball.scot/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Grier</dc:creator>
  <cp:keywords/>
  <cp:lastModifiedBy>Julia Stenhouse</cp:lastModifiedBy>
  <cp:revision>31</cp:revision>
  <dcterms:created xsi:type="dcterms:W3CDTF">2020-11-06T01:05:00Z</dcterms:created>
  <dcterms:modified xsi:type="dcterms:W3CDTF">2021-07-02T13:07:00Z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0x0101006DA614F62E175147B5840862F5D56CFE</vt:lpwstr>
  </property>
</Properties>
</file>