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4591" w14:textId="35AA6724" w:rsidR="001962A5" w:rsidRPr="001F3129" w:rsidRDefault="001962A5" w:rsidP="001F3129">
      <w:pPr>
        <w:pStyle w:val="Heading1"/>
      </w:pPr>
      <w:r w:rsidRPr="001F3129">
        <w:t xml:space="preserve">Youth </w:t>
      </w:r>
      <w:r w:rsidR="001F3129" w:rsidRPr="001F3129">
        <w:t>Handball</w:t>
      </w:r>
      <w:r w:rsidRPr="001F3129">
        <w:t xml:space="preserve"> Coordinator </w:t>
      </w:r>
    </w:p>
    <w:p w14:paraId="6543A1BF" w14:textId="3C6A5636" w:rsidR="001F3129" w:rsidRPr="001F3129" w:rsidRDefault="001F3129" w:rsidP="001F3129">
      <w:pPr>
        <w:pStyle w:val="Heading2"/>
      </w:pPr>
      <w:r w:rsidRPr="001F3129">
        <w:t xml:space="preserve">Roles &amp; Responsibilities </w:t>
      </w:r>
    </w:p>
    <w:tbl>
      <w:tblPr>
        <w:tblStyle w:val="a0"/>
        <w:tblW w:w="1560" w:type="dxa"/>
        <w:tblLayout w:type="fixed"/>
        <w:tblLook w:val="0600" w:firstRow="0" w:lastRow="0" w:firstColumn="0" w:lastColumn="0" w:noHBand="1" w:noVBand="1"/>
      </w:tblPr>
      <w:tblGrid>
        <w:gridCol w:w="993"/>
        <w:gridCol w:w="567"/>
      </w:tblGrid>
      <w:tr w:rsidR="001F3129" w:rsidRPr="00235F75" w14:paraId="4A897F55" w14:textId="77777777" w:rsidTr="324286AE">
        <w:trPr>
          <w:trHeight w:val="176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337BB1" w14:textId="77777777" w:rsidR="001F3129" w:rsidRPr="00235F75" w:rsidRDefault="001F3129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Version:</w:t>
            </w:r>
            <w:r>
              <w:rPr>
                <w:color w:val="999999"/>
                <w:sz w:val="12"/>
                <w:szCs w:val="12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51D27B8" w14:textId="77777777" w:rsidR="001F3129" w:rsidRPr="00235F75" w:rsidRDefault="001F3129" w:rsidP="00501EE4">
            <w:pPr>
              <w:widowControl w:val="0"/>
              <w:spacing w:line="240" w:lineRule="auto"/>
              <w:jc w:val="center"/>
              <w:rPr>
                <w:b/>
                <w:color w:val="999999"/>
                <w:sz w:val="12"/>
                <w:szCs w:val="12"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1</w:t>
            </w:r>
          </w:p>
        </w:tc>
      </w:tr>
      <w:tr w:rsidR="001F3129" w:rsidRPr="00235F75" w14:paraId="52B9181E" w14:textId="77777777" w:rsidTr="324286AE">
        <w:trPr>
          <w:trHeight w:val="141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E6B048" w14:textId="77777777" w:rsidR="001F3129" w:rsidRPr="00235F75" w:rsidRDefault="001F3129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Adopted on: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80569D0" w14:textId="77777777" w:rsidR="001F3129" w:rsidRPr="00235F75" w:rsidRDefault="001F3129" w:rsidP="00501EE4">
            <w:pPr>
              <w:widowControl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 xml:space="preserve">Pending </w:t>
            </w:r>
          </w:p>
        </w:tc>
      </w:tr>
      <w:tr w:rsidR="001F3129" w:rsidRPr="00235F75" w14:paraId="3F141623" w14:textId="77777777" w:rsidTr="324286AE">
        <w:trPr>
          <w:trHeight w:val="182"/>
        </w:trPr>
        <w:tc>
          <w:tcPr>
            <w:tcW w:w="993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DF22A6" w14:textId="77777777" w:rsidR="001F3129" w:rsidRPr="00235F75" w:rsidRDefault="001F3129" w:rsidP="00501EE4">
            <w:pPr>
              <w:widowControl w:val="0"/>
              <w:spacing w:line="240" w:lineRule="auto"/>
              <w:jc w:val="right"/>
            </w:pPr>
            <w:r w:rsidRPr="00235F75">
              <w:rPr>
                <w:color w:val="999999"/>
                <w:sz w:val="12"/>
                <w:szCs w:val="12"/>
              </w:rPr>
              <w:t>Last reviewed on: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840F56D" w14:textId="77777777" w:rsidR="001F3129" w:rsidRPr="00235F75" w:rsidRDefault="001F3129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  <w:tr w:rsidR="001F3129" w:rsidRPr="00235F75" w14:paraId="7E17B69D" w14:textId="77777777" w:rsidTr="324286AE">
        <w:trPr>
          <w:trHeight w:val="159"/>
        </w:trPr>
        <w:tc>
          <w:tcPr>
            <w:tcW w:w="993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A217C2" w14:textId="77777777" w:rsidR="001F3129" w:rsidRPr="00235F75" w:rsidRDefault="001F3129" w:rsidP="00501EE4">
            <w:pPr>
              <w:widowControl w:val="0"/>
              <w:spacing w:line="240" w:lineRule="auto"/>
              <w:jc w:val="right"/>
              <w:rPr>
                <w:b/>
              </w:rPr>
            </w:pPr>
            <w:r w:rsidRPr="00235F75">
              <w:rPr>
                <w:b/>
                <w:color w:val="999999"/>
                <w:sz w:val="12"/>
                <w:szCs w:val="12"/>
              </w:rPr>
              <w:t>Next review date:</w:t>
            </w:r>
          </w:p>
        </w:tc>
        <w:tc>
          <w:tcPr>
            <w:tcW w:w="567" w:type="dxa"/>
            <w:shd w:val="clear" w:color="auto" w:fill="EFEFE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5761530" w14:textId="77777777" w:rsidR="001F3129" w:rsidRPr="00235F75" w:rsidRDefault="001F3129" w:rsidP="00501EE4">
            <w:pPr>
              <w:widowControl w:val="0"/>
              <w:spacing w:line="240" w:lineRule="auto"/>
              <w:jc w:val="center"/>
              <w:rPr>
                <w:bCs/>
                <w:color w:val="999999"/>
                <w:sz w:val="12"/>
                <w:szCs w:val="12"/>
              </w:rPr>
            </w:pPr>
            <w:r w:rsidRPr="00235F75">
              <w:rPr>
                <w:bCs/>
                <w:color w:val="999999"/>
                <w:sz w:val="12"/>
                <w:szCs w:val="12"/>
              </w:rPr>
              <w:t>Pending</w:t>
            </w:r>
          </w:p>
        </w:tc>
      </w:tr>
    </w:tbl>
    <w:p w14:paraId="3272A04C" w14:textId="5E5CE327" w:rsidR="001962A5" w:rsidRPr="001962A5" w:rsidRDefault="001962A5" w:rsidP="6582284C">
      <w:pPr>
        <w:spacing w:before="100" w:beforeAutospacing="1" w:after="100" w:afterAutospacing="1" w:line="240" w:lineRule="auto"/>
        <w:rPr>
          <w:rFonts w:cs="Arial"/>
          <w:sz w:val="22"/>
          <w:szCs w:val="22"/>
        </w:rPr>
      </w:pPr>
      <w:r w:rsidRPr="6582284C">
        <w:rPr>
          <w:rFonts w:cs="Arial"/>
          <w:sz w:val="22"/>
          <w:szCs w:val="22"/>
        </w:rPr>
        <w:t xml:space="preserve">The Youth </w:t>
      </w:r>
      <w:r w:rsidR="001F3129" w:rsidRPr="6582284C">
        <w:rPr>
          <w:rFonts w:cs="Arial"/>
          <w:sz w:val="22"/>
          <w:szCs w:val="22"/>
        </w:rPr>
        <w:t xml:space="preserve">Handball </w:t>
      </w:r>
      <w:r w:rsidRPr="6582284C">
        <w:rPr>
          <w:rFonts w:cs="Arial"/>
          <w:sz w:val="22"/>
          <w:szCs w:val="22"/>
        </w:rPr>
        <w:t xml:space="preserve">Coordinator is the link from the Director of </w:t>
      </w:r>
      <w:r w:rsidR="001F3129" w:rsidRPr="6582284C">
        <w:rPr>
          <w:rFonts w:cs="Arial"/>
          <w:sz w:val="22"/>
          <w:szCs w:val="22"/>
        </w:rPr>
        <w:t>Handball to</w:t>
      </w:r>
      <w:r w:rsidRPr="6582284C">
        <w:rPr>
          <w:rFonts w:cs="Arial"/>
          <w:sz w:val="22"/>
          <w:szCs w:val="22"/>
        </w:rPr>
        <w:t xml:space="preserve"> the playing side of the youth club. The Youth </w:t>
      </w:r>
      <w:r w:rsidR="001F3129" w:rsidRPr="6582284C">
        <w:rPr>
          <w:rFonts w:cs="Arial"/>
          <w:sz w:val="22"/>
          <w:szCs w:val="22"/>
        </w:rPr>
        <w:t>Handball</w:t>
      </w:r>
      <w:r w:rsidRPr="6582284C">
        <w:rPr>
          <w:rFonts w:cs="Arial"/>
          <w:sz w:val="22"/>
          <w:szCs w:val="22"/>
        </w:rPr>
        <w:t xml:space="preserve"> Coordinator and coaching team are responsible for the </w:t>
      </w:r>
      <w:r w:rsidR="001F3129" w:rsidRPr="6582284C">
        <w:rPr>
          <w:rFonts w:cs="Arial"/>
          <w:sz w:val="22"/>
          <w:szCs w:val="22"/>
        </w:rPr>
        <w:t>handball</w:t>
      </w:r>
      <w:r w:rsidRPr="6582284C">
        <w:rPr>
          <w:rFonts w:cs="Arial"/>
          <w:sz w:val="22"/>
          <w:szCs w:val="22"/>
        </w:rPr>
        <w:t xml:space="preserve"> played. The Youth </w:t>
      </w:r>
      <w:r w:rsidR="001F3129" w:rsidRPr="6582284C">
        <w:rPr>
          <w:rFonts w:cs="Arial"/>
          <w:sz w:val="22"/>
          <w:szCs w:val="22"/>
        </w:rPr>
        <w:t xml:space="preserve">Handball </w:t>
      </w:r>
      <w:r w:rsidRPr="6582284C">
        <w:rPr>
          <w:rFonts w:cs="Arial"/>
          <w:sz w:val="22"/>
          <w:szCs w:val="22"/>
        </w:rPr>
        <w:t>Coordinator will ensure the coaching team fulfil their responsibilities throughout the youth section and that there is a high degree of synergy between the senior and youth section of the club by ensuring the playing</w:t>
      </w:r>
      <w:r w:rsidR="215C4EBA" w:rsidRPr="6582284C">
        <w:rPr>
          <w:rFonts w:cs="Arial"/>
          <w:sz w:val="22"/>
          <w:szCs w:val="22"/>
        </w:rPr>
        <w:t xml:space="preserve">, development and </w:t>
      </w:r>
      <w:r w:rsidRPr="6582284C">
        <w:rPr>
          <w:rFonts w:cs="Arial"/>
          <w:sz w:val="22"/>
          <w:szCs w:val="22"/>
        </w:rPr>
        <w:t xml:space="preserve">coaching system is effective. </w:t>
      </w:r>
    </w:p>
    <w:p w14:paraId="06434729" w14:textId="590D09DD" w:rsidR="324286AE" w:rsidRDefault="324286AE" w:rsidP="324286AE">
      <w:pPr>
        <w:pStyle w:val="Default"/>
        <w:spacing w:line="360" w:lineRule="auto"/>
        <w:jc w:val="both"/>
        <w:rPr>
          <w:rFonts w:ascii="Lato" w:eastAsia="Lato" w:hAnsi="Lato"/>
          <w:b/>
          <w:bCs/>
          <w:color w:val="434343"/>
          <w:sz w:val="22"/>
          <w:szCs w:val="22"/>
        </w:rPr>
      </w:pPr>
    </w:p>
    <w:p w14:paraId="1C10531B" w14:textId="4D13AA7F" w:rsidR="001F3129" w:rsidRPr="001F3129" w:rsidRDefault="001F3129" w:rsidP="001F3129">
      <w:pPr>
        <w:pStyle w:val="Default"/>
        <w:spacing w:line="360" w:lineRule="auto"/>
        <w:jc w:val="both"/>
        <w:rPr>
          <w:rFonts w:ascii="Lato" w:eastAsia="Lato" w:hAnsi="Lato"/>
          <w:color w:val="434343"/>
          <w:sz w:val="22"/>
          <w:szCs w:val="22"/>
        </w:rPr>
      </w:pPr>
      <w:r w:rsidRPr="001F3129">
        <w:rPr>
          <w:rFonts w:ascii="Lato" w:eastAsia="Lato" w:hAnsi="Lato"/>
          <w:b/>
          <w:bCs/>
          <w:color w:val="434343"/>
          <w:sz w:val="22"/>
          <w:szCs w:val="22"/>
        </w:rPr>
        <w:t>RESPONSIBLE TO:</w:t>
      </w:r>
      <w:r w:rsidRPr="001F3129">
        <w:rPr>
          <w:rFonts w:ascii="Lato" w:eastAsia="Lato" w:hAnsi="Lato"/>
          <w:color w:val="434343"/>
          <w:sz w:val="22"/>
          <w:szCs w:val="22"/>
        </w:rPr>
        <w:t xml:space="preserve"> </w:t>
      </w:r>
      <w:r w:rsidRPr="001F3129">
        <w:rPr>
          <w:rFonts w:ascii="Lato" w:eastAsia="Lato" w:hAnsi="Lato"/>
          <w:color w:val="434343"/>
          <w:sz w:val="22"/>
          <w:szCs w:val="22"/>
        </w:rPr>
        <w:tab/>
      </w:r>
      <w:r w:rsidRPr="001962A5">
        <w:rPr>
          <w:rFonts w:ascii="Lato" w:eastAsia="Lato" w:hAnsi="Lato"/>
          <w:color w:val="434343"/>
          <w:sz w:val="22"/>
          <w:szCs w:val="22"/>
        </w:rPr>
        <w:t xml:space="preserve">Director of </w:t>
      </w:r>
      <w:r w:rsidR="00FF1EE4">
        <w:rPr>
          <w:rFonts w:ascii="Lato" w:eastAsia="Lato" w:hAnsi="Lato"/>
          <w:color w:val="434343"/>
          <w:sz w:val="22"/>
          <w:szCs w:val="22"/>
        </w:rPr>
        <w:t>Handball</w:t>
      </w:r>
      <w:r w:rsidRPr="001F3129">
        <w:rPr>
          <w:rFonts w:ascii="Lato" w:eastAsia="Lato" w:hAnsi="Lato"/>
          <w:color w:val="434343"/>
          <w:sz w:val="22"/>
          <w:szCs w:val="22"/>
        </w:rPr>
        <w:t xml:space="preserve"> &amp; Club Chairperson </w:t>
      </w:r>
    </w:p>
    <w:p w14:paraId="7AA1A3D2" w14:textId="26169678" w:rsidR="001F3129" w:rsidRPr="001F3129" w:rsidRDefault="001F3129" w:rsidP="001F3129">
      <w:pPr>
        <w:pStyle w:val="NoSpacing"/>
        <w:rPr>
          <w:rFonts w:cs="Arial"/>
          <w:sz w:val="22"/>
          <w:szCs w:val="22"/>
        </w:rPr>
      </w:pPr>
      <w:r w:rsidRPr="001F3129">
        <w:rPr>
          <w:rFonts w:cs="Arial"/>
          <w:b/>
          <w:bCs/>
          <w:sz w:val="22"/>
          <w:szCs w:val="22"/>
        </w:rPr>
        <w:t>SKILLS REQUIRED:</w:t>
      </w:r>
      <w:r w:rsidRPr="001F3129">
        <w:rPr>
          <w:rFonts w:cs="Arial"/>
          <w:sz w:val="22"/>
          <w:szCs w:val="22"/>
        </w:rPr>
        <w:t xml:space="preserve"> </w:t>
      </w:r>
      <w:r w:rsidRPr="001F3129">
        <w:rPr>
          <w:rFonts w:cs="Arial"/>
          <w:sz w:val="22"/>
          <w:szCs w:val="22"/>
        </w:rPr>
        <w:tab/>
        <w:t>An interest in improving the standard of youth handball at the club.</w:t>
      </w:r>
    </w:p>
    <w:p w14:paraId="35487E7A" w14:textId="3E631822" w:rsidR="001F3129" w:rsidRPr="001F3129" w:rsidRDefault="001F3129" w:rsidP="001F3129">
      <w:pPr>
        <w:pStyle w:val="NoSpacing"/>
        <w:ind w:left="1440" w:firstLine="720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Good communication skills. </w:t>
      </w:r>
    </w:p>
    <w:p w14:paraId="2297AFEB" w14:textId="64AC64EF" w:rsidR="001F3129" w:rsidRPr="001F3129" w:rsidRDefault="001F3129" w:rsidP="001F3129">
      <w:pPr>
        <w:pStyle w:val="NoSpacing"/>
        <w:ind w:left="1440" w:firstLine="720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>Well organised</w:t>
      </w:r>
    </w:p>
    <w:p w14:paraId="44A90AA7" w14:textId="64AC64EF" w:rsidR="001F3129" w:rsidRPr="001F3129" w:rsidRDefault="001F3129" w:rsidP="001F3129">
      <w:pPr>
        <w:pStyle w:val="NoSpacing"/>
        <w:ind w:left="1440" w:firstLine="720"/>
        <w:rPr>
          <w:rFonts w:cs="Arial"/>
          <w:sz w:val="22"/>
          <w:szCs w:val="22"/>
        </w:rPr>
      </w:pPr>
    </w:p>
    <w:p w14:paraId="01166D96" w14:textId="4FEF18CF" w:rsidR="001F3129" w:rsidRPr="001F3129" w:rsidRDefault="001F3129" w:rsidP="001F3129">
      <w:pPr>
        <w:pStyle w:val="Default"/>
        <w:spacing w:line="360" w:lineRule="auto"/>
        <w:jc w:val="both"/>
        <w:rPr>
          <w:rFonts w:ascii="Lato" w:eastAsia="Lato" w:hAnsi="Lato"/>
          <w:b/>
          <w:bCs/>
          <w:color w:val="434343"/>
          <w:sz w:val="22"/>
          <w:szCs w:val="22"/>
        </w:rPr>
      </w:pPr>
      <w:r w:rsidRPr="001F3129">
        <w:rPr>
          <w:rFonts w:ascii="Lato" w:eastAsia="Lato" w:hAnsi="Lato"/>
          <w:b/>
          <w:bCs/>
          <w:color w:val="434343"/>
          <w:sz w:val="22"/>
          <w:szCs w:val="22"/>
        </w:rPr>
        <w:t>MAIN DUTIES:</w:t>
      </w:r>
    </w:p>
    <w:p w14:paraId="259E9308" w14:textId="45CA2183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Manage a planned and organised playing structure to provide competitive </w:t>
      </w:r>
      <w:proofErr w:type="gramStart"/>
      <w:r w:rsidR="001F3129">
        <w:rPr>
          <w:rFonts w:cs="Arial"/>
          <w:sz w:val="22"/>
          <w:szCs w:val="22"/>
        </w:rPr>
        <w:t>handball</w:t>
      </w:r>
      <w:proofErr w:type="gramEnd"/>
      <w:r w:rsidR="001F3129">
        <w:rPr>
          <w:rFonts w:cs="Arial"/>
          <w:sz w:val="22"/>
          <w:szCs w:val="22"/>
        </w:rPr>
        <w:t xml:space="preserve"> </w:t>
      </w:r>
      <w:r w:rsidRPr="001F3129">
        <w:rPr>
          <w:rFonts w:cs="Arial"/>
          <w:sz w:val="22"/>
          <w:szCs w:val="22"/>
        </w:rPr>
        <w:t xml:space="preserve">for all levels within the youth section and development opportunities for transition into senior </w:t>
      </w:r>
      <w:r w:rsidR="001F3129">
        <w:rPr>
          <w:rFonts w:cs="Arial"/>
          <w:sz w:val="22"/>
          <w:szCs w:val="22"/>
        </w:rPr>
        <w:t>handball.</w:t>
      </w:r>
      <w:r w:rsidRPr="001F3129">
        <w:rPr>
          <w:rFonts w:cs="Arial"/>
          <w:sz w:val="22"/>
          <w:szCs w:val="22"/>
        </w:rPr>
        <w:t xml:space="preserve"> Be proactive in developing the standard of youth </w:t>
      </w:r>
      <w:r w:rsidR="001F3129">
        <w:rPr>
          <w:rFonts w:cs="Arial"/>
          <w:sz w:val="22"/>
          <w:szCs w:val="22"/>
        </w:rPr>
        <w:t>handball</w:t>
      </w:r>
      <w:r w:rsidRPr="001F3129">
        <w:rPr>
          <w:rFonts w:cs="Arial"/>
          <w:sz w:val="22"/>
          <w:szCs w:val="22"/>
        </w:rPr>
        <w:t xml:space="preserve"> and coaching. </w:t>
      </w:r>
    </w:p>
    <w:p w14:paraId="4F7B6968" w14:textId="111D20D9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Ensure that appropriate youth teams are watched on a regular basis so that players with sufficient potential to play senior </w:t>
      </w:r>
      <w:r w:rsidR="001F3129">
        <w:rPr>
          <w:rFonts w:cs="Arial"/>
          <w:sz w:val="22"/>
          <w:szCs w:val="22"/>
        </w:rPr>
        <w:t xml:space="preserve">handball </w:t>
      </w:r>
      <w:r w:rsidRPr="001F3129">
        <w:rPr>
          <w:rFonts w:cs="Arial"/>
          <w:sz w:val="22"/>
          <w:szCs w:val="22"/>
        </w:rPr>
        <w:t xml:space="preserve">are identified early and integrated into senior section of the club through its development programme. </w:t>
      </w:r>
    </w:p>
    <w:p w14:paraId="06C25BEE" w14:textId="54E4852E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Manage matters relating to coaching throughout the youth section and where necessary relaying issues back to the Director of </w:t>
      </w:r>
      <w:r w:rsidR="001F3129">
        <w:rPr>
          <w:rFonts w:cs="Arial"/>
          <w:sz w:val="22"/>
          <w:szCs w:val="22"/>
        </w:rPr>
        <w:t>Handball.</w:t>
      </w:r>
      <w:r w:rsidRPr="001F3129">
        <w:rPr>
          <w:rFonts w:cs="Arial"/>
          <w:sz w:val="22"/>
          <w:szCs w:val="22"/>
        </w:rPr>
        <w:t xml:space="preserve"> </w:t>
      </w:r>
      <w:r w:rsidRPr="001F3129">
        <w:rPr>
          <w:rFonts w:ascii="MS Gothic" w:eastAsia="MS Gothic" w:hAnsi="MS Gothic" w:cs="MS Gothic" w:hint="eastAsia"/>
          <w:sz w:val="22"/>
          <w:szCs w:val="22"/>
        </w:rPr>
        <w:t> </w:t>
      </w:r>
      <w:r w:rsidRPr="001F3129">
        <w:rPr>
          <w:rFonts w:cs="Arial"/>
          <w:sz w:val="22"/>
          <w:szCs w:val="22"/>
        </w:rPr>
        <w:t xml:space="preserve"> </w:t>
      </w:r>
    </w:p>
    <w:p w14:paraId="694D7A59" w14:textId="3E89167E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Sourcing, recruiting and developing junior coaches. </w:t>
      </w:r>
    </w:p>
    <w:p w14:paraId="3F584FBE" w14:textId="27C63B83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 xml:space="preserve">Ensuring adequate health and safety processes and procedures are in place to support players and their development. </w:t>
      </w:r>
      <w:r w:rsidRPr="001F3129">
        <w:rPr>
          <w:rFonts w:ascii="MS Gothic" w:eastAsia="MS Gothic" w:hAnsi="MS Gothic" w:cs="MS Gothic" w:hint="eastAsia"/>
          <w:sz w:val="22"/>
          <w:szCs w:val="22"/>
        </w:rPr>
        <w:t> </w:t>
      </w:r>
      <w:r w:rsidRPr="001F3129">
        <w:rPr>
          <w:rFonts w:cs="Arial"/>
          <w:sz w:val="22"/>
          <w:szCs w:val="22"/>
        </w:rPr>
        <w:t xml:space="preserve"> </w:t>
      </w:r>
    </w:p>
    <w:p w14:paraId="77D565AF" w14:textId="2E4B8444" w:rsidR="001962A5" w:rsidRPr="001F3129" w:rsidRDefault="001962A5" w:rsidP="001F3129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1F3129">
        <w:rPr>
          <w:rFonts w:cs="Arial"/>
          <w:sz w:val="22"/>
          <w:szCs w:val="22"/>
        </w:rPr>
        <w:t>Continually seeking to improve the development of all young people, both</w:t>
      </w:r>
      <w:r w:rsidR="001F3129" w:rsidRPr="001F3129">
        <w:rPr>
          <w:rFonts w:cs="Arial"/>
          <w:sz w:val="22"/>
          <w:szCs w:val="22"/>
        </w:rPr>
        <w:t xml:space="preserve"> </w:t>
      </w:r>
      <w:r w:rsidRPr="001F3129">
        <w:rPr>
          <w:rFonts w:cs="Arial"/>
          <w:sz w:val="22"/>
          <w:szCs w:val="22"/>
        </w:rPr>
        <w:t xml:space="preserve">mentally and physically, whilst maintaining the importance placed on ensuring that the players learn to respect the opposition, their teammates, the coaches and referees. </w:t>
      </w:r>
    </w:p>
    <w:p w14:paraId="362540D0" w14:textId="4F295486" w:rsidR="001962A5" w:rsidRPr="001962A5" w:rsidRDefault="001962A5" w:rsidP="001F3129">
      <w:pPr>
        <w:spacing w:before="100" w:beforeAutospacing="1" w:after="100" w:afterAutospacing="1"/>
        <w:ind w:left="720"/>
        <w:jc w:val="left"/>
        <w:rPr>
          <w:rFonts w:eastAsia="Times New Roman" w:cs="Times New Roman"/>
          <w:color w:val="auto"/>
          <w:sz w:val="22"/>
          <w:szCs w:val="22"/>
        </w:rPr>
      </w:pPr>
      <w:r w:rsidRPr="001962A5">
        <w:rPr>
          <w:rFonts w:eastAsia="Times New Roman" w:cs="Calibri"/>
          <w:color w:val="auto"/>
          <w:sz w:val="22"/>
          <w:szCs w:val="22"/>
        </w:rPr>
        <w:t xml:space="preserve">Estimated time commitment required </w:t>
      </w:r>
      <w:r w:rsidR="001F3129">
        <w:rPr>
          <w:rFonts w:eastAsia="Times New Roman" w:cs="Calibri"/>
          <w:color w:val="auto"/>
          <w:sz w:val="22"/>
          <w:szCs w:val="22"/>
        </w:rPr>
        <w:t>__________________________</w:t>
      </w:r>
    </w:p>
    <w:p w14:paraId="3FC9D3B4" w14:textId="6C9B64AE" w:rsidR="00235F75" w:rsidRDefault="00235F75" w:rsidP="00025B49">
      <w:pPr>
        <w:rPr>
          <w:color w:val="000000" w:themeColor="text1"/>
        </w:rPr>
      </w:pPr>
    </w:p>
    <w:p w14:paraId="20724613" w14:textId="5AF6F8E1" w:rsidR="00367AFB" w:rsidRDefault="00367AFB" w:rsidP="00025B49">
      <w:pPr>
        <w:rPr>
          <w:color w:val="000000" w:themeColor="text1"/>
        </w:rPr>
      </w:pPr>
    </w:p>
    <w:p w14:paraId="380EDE63" w14:textId="77777777" w:rsidR="009F4CEB" w:rsidRPr="00235F75" w:rsidRDefault="009F4CEB" w:rsidP="009F4CEB">
      <w:pPr>
        <w:spacing w:line="360" w:lineRule="auto"/>
        <w:rPr>
          <w:rFonts w:cs="Arial"/>
        </w:rPr>
      </w:pPr>
      <w:r w:rsidRPr="00235F75">
        <w:rPr>
          <w:rFonts w:cs="Arial"/>
          <w:b/>
        </w:rPr>
        <w:lastRenderedPageBreak/>
        <w:t>SIGNATURES:</w:t>
      </w:r>
      <w:r w:rsidRPr="00235F75">
        <w:rPr>
          <w:rFonts w:cs="Arial"/>
        </w:rPr>
        <w:tab/>
      </w:r>
    </w:p>
    <w:p w14:paraId="2D763F67" w14:textId="77777777" w:rsidR="009F4CEB" w:rsidRPr="00235F75" w:rsidRDefault="009F4CEB" w:rsidP="009F4CEB">
      <w:pPr>
        <w:spacing w:line="360" w:lineRule="auto"/>
        <w:rPr>
          <w:rFonts w:cs="Arial"/>
        </w:rPr>
      </w:pPr>
      <w:r w:rsidRPr="00235F75">
        <w:rPr>
          <w:rFonts w:cs="Arial"/>
        </w:rPr>
        <w:t xml:space="preserve">Secretary …………………………………………………………………... </w:t>
      </w:r>
    </w:p>
    <w:p w14:paraId="2C6B182D" w14:textId="77777777" w:rsidR="009F4CEB" w:rsidRPr="00126DE0" w:rsidRDefault="009F4CEB" w:rsidP="009F4CEB">
      <w:pPr>
        <w:spacing w:line="360" w:lineRule="auto"/>
        <w:rPr>
          <w:rFonts w:cs="Arial"/>
        </w:rPr>
      </w:pPr>
      <w:r w:rsidRPr="00235F75">
        <w:rPr>
          <w:rFonts w:cs="Arial"/>
        </w:rPr>
        <w:t>Date …………………………………………………………………...</w:t>
      </w:r>
    </w:p>
    <w:p w14:paraId="4FB6AF7F" w14:textId="77777777" w:rsidR="00367AFB" w:rsidRPr="001F3129" w:rsidRDefault="00367AFB" w:rsidP="00025B49">
      <w:pPr>
        <w:rPr>
          <w:color w:val="000000" w:themeColor="text1"/>
        </w:rPr>
      </w:pPr>
    </w:p>
    <w:sectPr w:rsidR="00367AFB" w:rsidRPr="001F3129" w:rsidSect="00D93A1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EACFA" w14:textId="77777777" w:rsidR="00FF0707" w:rsidRDefault="00FF0707">
      <w:pPr>
        <w:spacing w:line="240" w:lineRule="auto"/>
      </w:pPr>
      <w:r>
        <w:separator/>
      </w:r>
    </w:p>
  </w:endnote>
  <w:endnote w:type="continuationSeparator" w:id="0">
    <w:p w14:paraId="4492F33F" w14:textId="77777777" w:rsidR="00FF0707" w:rsidRDefault="00FF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﷽﷽﷽﷽﷽﷽﷽﷽"/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Palindrome Expanded SSi">
    <w:altName w:val="Palindrome Expanded SS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EEC85" w14:textId="77777777" w:rsidR="00F47F83" w:rsidRDefault="6582284C">
    <w:pPr>
      <w:rPr>
        <w:b/>
        <w:color w:val="B7B7B7"/>
        <w:sz w:val="16"/>
        <w:szCs w:val="16"/>
      </w:rPr>
    </w:pPr>
    <w:r w:rsidRPr="324286AE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59264" behindDoc="0" locked="0" layoutInCell="1" hidden="0" allowOverlap="1" wp14:anchorId="4716BEB2" wp14:editId="4E9E9B1D">
          <wp:simplePos x="0" y="0"/>
          <wp:positionH relativeFrom="column">
            <wp:posOffset>4914900</wp:posOffset>
          </wp:positionH>
          <wp:positionV relativeFrom="paragraph">
            <wp:posOffset>-23811</wp:posOffset>
          </wp:positionV>
          <wp:extent cx="820366" cy="43815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114300" distB="114300" distL="114300" distR="114300" simplePos="0" relativeHeight="251660288" behindDoc="0" locked="0" layoutInCell="1" hidden="0" allowOverlap="1" wp14:anchorId="35B18951" wp14:editId="76EDC3D6">
          <wp:simplePos x="0" y="0"/>
          <wp:positionH relativeFrom="column">
            <wp:posOffset>3</wp:posOffset>
          </wp:positionH>
          <wp:positionV relativeFrom="paragraph">
            <wp:posOffset>-57148</wp:posOffset>
          </wp:positionV>
          <wp:extent cx="671513" cy="509230"/>
          <wp:effectExtent l="0" t="0" r="0" b="0"/>
          <wp:wrapSquare wrapText="bothSides" distT="114300" distB="114300" distL="114300" distR="11430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50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48DE5" w14:textId="77777777" w:rsidR="00F47F83" w:rsidRDefault="00097AFA">
    <w:pPr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947364" w14:textId="63BD23E6" w:rsidR="00F47F83" w:rsidRDefault="00FF0707">
    <w:pPr>
      <w:rPr>
        <w:color w:val="B7B7B7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367AFB" w:rsidRPr="0049561A">
      <w:rPr>
        <w:color w:val="B7B7B7"/>
        <w:sz w:val="16"/>
        <w:szCs w:val="16"/>
      </w:rPr>
      <w:t>+44(0)7835 792560</w:t>
    </w:r>
    <w:r w:rsidR="00367AFB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2CB1" w14:textId="77777777" w:rsidR="00F47F83" w:rsidRDefault="6582284C">
    <w:pPr>
      <w:ind w:left="1080"/>
      <w:rPr>
        <w:b/>
        <w:color w:val="B7B7B7"/>
        <w:sz w:val="16"/>
        <w:szCs w:val="16"/>
      </w:rPr>
    </w:pPr>
    <w:r w:rsidRPr="324286AE">
      <w:rPr>
        <w:b/>
        <w:bCs/>
        <w:color w:val="B7B7B7"/>
        <w:sz w:val="16"/>
        <w:szCs w:val="16"/>
      </w:rPr>
      <w:t>Scottish Handball Association</w:t>
    </w:r>
    <w:r w:rsidR="00097AFA">
      <w:rPr>
        <w:noProof/>
      </w:rPr>
      <w:drawing>
        <wp:anchor distT="0" distB="0" distL="0" distR="0" simplePos="0" relativeHeight="251661312" behindDoc="0" locked="0" layoutInCell="1" hidden="0" allowOverlap="1" wp14:anchorId="7BE89B0E" wp14:editId="259158DB">
          <wp:simplePos x="0" y="0"/>
          <wp:positionH relativeFrom="column">
            <wp:posOffset>0</wp:posOffset>
          </wp:positionH>
          <wp:positionV relativeFrom="paragraph">
            <wp:posOffset>-19048</wp:posOffset>
          </wp:positionV>
          <wp:extent cx="586956" cy="438150"/>
          <wp:effectExtent l="0" t="0" r="0" b="0"/>
          <wp:wrapSquare wrapText="bothSides" distT="0" distB="0" distL="0" distR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95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7AFA">
      <w:rPr>
        <w:noProof/>
      </w:rPr>
      <w:drawing>
        <wp:anchor distT="0" distB="0" distL="0" distR="0" simplePos="0" relativeHeight="251662336" behindDoc="0" locked="0" layoutInCell="1" hidden="0" allowOverlap="1" wp14:anchorId="540A8B45" wp14:editId="338DBB5F">
          <wp:simplePos x="0" y="0"/>
          <wp:positionH relativeFrom="column">
            <wp:posOffset>4914900</wp:posOffset>
          </wp:positionH>
          <wp:positionV relativeFrom="paragraph">
            <wp:posOffset>-19048</wp:posOffset>
          </wp:positionV>
          <wp:extent cx="820366" cy="438150"/>
          <wp:effectExtent l="0" t="0" r="0" b="0"/>
          <wp:wrapSquare wrapText="bothSides" distT="0" distB="0" distL="0" distR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366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8534C" w14:textId="77777777" w:rsidR="00F47F83" w:rsidRDefault="00097AFA">
    <w:pPr>
      <w:ind w:left="1080"/>
      <w:rPr>
        <w:color w:val="B7B7B7"/>
        <w:sz w:val="16"/>
        <w:szCs w:val="16"/>
      </w:rPr>
    </w:pPr>
    <w:r>
      <w:rPr>
        <w:color w:val="B7B7B7"/>
        <w:sz w:val="16"/>
        <w:szCs w:val="16"/>
      </w:rPr>
      <w:t xml:space="preserve">Caledonia House, 1 </w:t>
    </w:r>
    <w:proofErr w:type="spellStart"/>
    <w:r>
      <w:rPr>
        <w:color w:val="B7B7B7"/>
        <w:sz w:val="16"/>
        <w:szCs w:val="16"/>
      </w:rPr>
      <w:t>Redheughs</w:t>
    </w:r>
    <w:proofErr w:type="spellEnd"/>
    <w:r>
      <w:rPr>
        <w:color w:val="B7B7B7"/>
        <w:sz w:val="16"/>
        <w:szCs w:val="16"/>
      </w:rPr>
      <w:t xml:space="preserve"> Rigg, Edinburgh, EH12 9DQ</w:t>
    </w:r>
  </w:p>
  <w:p w14:paraId="52F07202" w14:textId="463BF77F" w:rsidR="00F47F83" w:rsidRDefault="00FF0707">
    <w:pPr>
      <w:ind w:left="1080"/>
      <w:rPr>
        <w:color w:val="B7B7B7"/>
        <w:sz w:val="16"/>
        <w:szCs w:val="16"/>
      </w:rPr>
    </w:pPr>
    <w:hyperlink r:id="rId3">
      <w:r w:rsidR="00097AFA">
        <w:rPr>
          <w:color w:val="B7B7B7"/>
          <w:sz w:val="16"/>
          <w:szCs w:val="16"/>
        </w:rPr>
        <w:t>www.handball.scot</w:t>
      </w:r>
    </w:hyperlink>
    <w:r w:rsidR="00097AFA">
      <w:rPr>
        <w:color w:val="B7B7B7"/>
        <w:sz w:val="16"/>
        <w:szCs w:val="16"/>
      </w:rPr>
      <w:t xml:space="preserve"> | </w:t>
    </w:r>
    <w:r w:rsidR="00367AFB" w:rsidRPr="0049561A">
      <w:rPr>
        <w:color w:val="B7B7B7"/>
        <w:sz w:val="16"/>
        <w:szCs w:val="16"/>
      </w:rPr>
      <w:t>+44(0)7835 792560</w:t>
    </w:r>
    <w:r w:rsidR="00367AFB">
      <w:rPr>
        <w:color w:val="B7B7B7"/>
        <w:sz w:val="16"/>
        <w:szCs w:val="16"/>
      </w:rPr>
      <w:t xml:space="preserve"> </w:t>
    </w:r>
    <w:r w:rsidR="00097AFA">
      <w:rPr>
        <w:color w:val="B7B7B7"/>
        <w:sz w:val="16"/>
        <w:szCs w:val="16"/>
      </w:rPr>
      <w:t>| Company No: SC308536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B1E6" w14:textId="77777777" w:rsidR="00FF0707" w:rsidRDefault="00FF0707">
      <w:pPr>
        <w:spacing w:line="240" w:lineRule="auto"/>
      </w:pPr>
      <w:r>
        <w:separator/>
      </w:r>
    </w:p>
  </w:footnote>
  <w:footnote w:type="continuationSeparator" w:id="0">
    <w:p w14:paraId="173963AD" w14:textId="77777777" w:rsidR="00FF0707" w:rsidRDefault="00FF0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31A5" w14:textId="26848D89" w:rsidR="00F47F83" w:rsidRDefault="00097AFA">
    <w:pPr>
      <w:jc w:val="right"/>
      <w:rPr>
        <w:color w:val="B7B7B7"/>
        <w:sz w:val="12"/>
        <w:szCs w:val="12"/>
      </w:rPr>
    </w:pPr>
    <w:r>
      <w:rPr>
        <w:color w:val="B7B7B7"/>
        <w:sz w:val="12"/>
        <w:szCs w:val="12"/>
      </w:rPr>
      <w:t xml:space="preserve">Page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PAGE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2</w:t>
    </w:r>
    <w:r>
      <w:rPr>
        <w:color w:val="B7B7B7"/>
        <w:sz w:val="12"/>
        <w:szCs w:val="12"/>
      </w:rPr>
      <w:fldChar w:fldCharType="end"/>
    </w:r>
    <w:r>
      <w:rPr>
        <w:color w:val="B7B7B7"/>
        <w:sz w:val="12"/>
        <w:szCs w:val="12"/>
      </w:rPr>
      <w:t xml:space="preserve"> / </w:t>
    </w:r>
    <w:r>
      <w:rPr>
        <w:color w:val="B7B7B7"/>
        <w:sz w:val="12"/>
        <w:szCs w:val="12"/>
      </w:rPr>
      <w:fldChar w:fldCharType="begin"/>
    </w:r>
    <w:r>
      <w:rPr>
        <w:color w:val="B7B7B7"/>
        <w:sz w:val="12"/>
        <w:szCs w:val="12"/>
      </w:rPr>
      <w:instrText>NUMPAGES</w:instrText>
    </w:r>
    <w:r>
      <w:rPr>
        <w:color w:val="B7B7B7"/>
        <w:sz w:val="12"/>
        <w:szCs w:val="12"/>
      </w:rPr>
      <w:fldChar w:fldCharType="separate"/>
    </w:r>
    <w:r w:rsidR="00EB235C">
      <w:rPr>
        <w:noProof/>
        <w:color w:val="B7B7B7"/>
        <w:sz w:val="12"/>
        <w:szCs w:val="12"/>
      </w:rPr>
      <w:t>3</w:t>
    </w:r>
    <w:r>
      <w:rPr>
        <w:color w:val="B7B7B7"/>
        <w:sz w:val="12"/>
        <w:szCs w:val="12"/>
      </w:rPr>
      <w:fldChar w:fldCharType="end"/>
    </w:r>
  </w:p>
  <w:p w14:paraId="3226716A" w14:textId="77777777" w:rsidR="00F47F83" w:rsidRDefault="00F47F83"/>
  <w:p w14:paraId="07D9CD9F" w14:textId="77777777" w:rsidR="00F47F83" w:rsidRDefault="00F47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CABD" w14:textId="77777777" w:rsidR="00F47F83" w:rsidRDefault="00097AFA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A7ED9A9" wp14:editId="0F70F80C">
          <wp:simplePos x="0" y="0"/>
          <wp:positionH relativeFrom="column">
            <wp:posOffset>-930909</wp:posOffset>
          </wp:positionH>
          <wp:positionV relativeFrom="paragraph">
            <wp:posOffset>-457199</wp:posOffset>
          </wp:positionV>
          <wp:extent cx="7416165" cy="1176655"/>
          <wp:effectExtent l="0" t="0" r="0" b="0"/>
          <wp:wrapSquare wrapText="bothSides" distT="0" distB="0" distL="114300" distR="114300"/>
          <wp:docPr id="15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6165" cy="1176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DA953" w14:textId="77777777" w:rsidR="00F47F83" w:rsidRDefault="00F47F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840"/>
      </w:tabs>
      <w:spacing w:line="240" w:lineRule="auto"/>
    </w:pPr>
  </w:p>
  <w:p w14:paraId="5385A7DF" w14:textId="77777777" w:rsidR="00F47F83" w:rsidRDefault="00F47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AD8"/>
    <w:multiLevelType w:val="multilevel"/>
    <w:tmpl w:val="D98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FE566A"/>
    <w:multiLevelType w:val="hybridMultilevel"/>
    <w:tmpl w:val="E4E60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4482"/>
    <w:multiLevelType w:val="multilevel"/>
    <w:tmpl w:val="D5107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C07168"/>
    <w:multiLevelType w:val="multilevel"/>
    <w:tmpl w:val="C6067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C1B65"/>
    <w:multiLevelType w:val="hybridMultilevel"/>
    <w:tmpl w:val="5C327A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5F738F"/>
    <w:multiLevelType w:val="multilevel"/>
    <w:tmpl w:val="09BE2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6A2216"/>
    <w:multiLevelType w:val="multilevel"/>
    <w:tmpl w:val="97AC4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1D73A0"/>
    <w:multiLevelType w:val="hybridMultilevel"/>
    <w:tmpl w:val="091245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A415F"/>
    <w:multiLevelType w:val="hybridMultilevel"/>
    <w:tmpl w:val="447C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500"/>
    <w:multiLevelType w:val="multilevel"/>
    <w:tmpl w:val="9816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E009E0"/>
    <w:multiLevelType w:val="multilevel"/>
    <w:tmpl w:val="05526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8E3471"/>
    <w:multiLevelType w:val="multilevel"/>
    <w:tmpl w:val="0706F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9924E4"/>
    <w:multiLevelType w:val="multilevel"/>
    <w:tmpl w:val="D1B6D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28711F"/>
    <w:multiLevelType w:val="hybridMultilevel"/>
    <w:tmpl w:val="E7C4CD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002A8"/>
    <w:multiLevelType w:val="hybridMultilevel"/>
    <w:tmpl w:val="4D228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C675C"/>
    <w:multiLevelType w:val="multilevel"/>
    <w:tmpl w:val="EB70E0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 w15:restartNumberingAfterBreak="0">
    <w:nsid w:val="4E1363E3"/>
    <w:multiLevelType w:val="multilevel"/>
    <w:tmpl w:val="8398E38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60C65D69"/>
    <w:multiLevelType w:val="hybridMultilevel"/>
    <w:tmpl w:val="8196D0E8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34652F0"/>
    <w:multiLevelType w:val="multilevel"/>
    <w:tmpl w:val="170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A0378"/>
    <w:multiLevelType w:val="multilevel"/>
    <w:tmpl w:val="626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5C5185"/>
    <w:multiLevelType w:val="hybridMultilevel"/>
    <w:tmpl w:val="3E687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05016"/>
    <w:multiLevelType w:val="multilevel"/>
    <w:tmpl w:val="296CA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DA5301"/>
    <w:multiLevelType w:val="multilevel"/>
    <w:tmpl w:val="2FE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B510E"/>
    <w:multiLevelType w:val="multilevel"/>
    <w:tmpl w:val="84F8B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3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2"/>
  </w:num>
  <w:num w:numId="12">
    <w:abstractNumId w:val="21"/>
  </w:num>
  <w:num w:numId="13">
    <w:abstractNumId w:val="12"/>
  </w:num>
  <w:num w:numId="14">
    <w:abstractNumId w:val="4"/>
  </w:num>
  <w:num w:numId="15">
    <w:abstractNumId w:val="1"/>
  </w:num>
  <w:num w:numId="16">
    <w:abstractNumId w:val="17"/>
  </w:num>
  <w:num w:numId="17">
    <w:abstractNumId w:val="20"/>
  </w:num>
  <w:num w:numId="18">
    <w:abstractNumId w:val="19"/>
  </w:num>
  <w:num w:numId="19">
    <w:abstractNumId w:val="14"/>
  </w:num>
  <w:num w:numId="20">
    <w:abstractNumId w:val="22"/>
  </w:num>
  <w:num w:numId="21">
    <w:abstractNumId w:val="18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83"/>
    <w:rsid w:val="00025B49"/>
    <w:rsid w:val="00097AFA"/>
    <w:rsid w:val="00126DE0"/>
    <w:rsid w:val="001962A5"/>
    <w:rsid w:val="001F3129"/>
    <w:rsid w:val="00235F75"/>
    <w:rsid w:val="00367AFB"/>
    <w:rsid w:val="004A45E7"/>
    <w:rsid w:val="004E2C9F"/>
    <w:rsid w:val="007203AD"/>
    <w:rsid w:val="007966EF"/>
    <w:rsid w:val="00907A02"/>
    <w:rsid w:val="009F4CEB"/>
    <w:rsid w:val="00BB40E5"/>
    <w:rsid w:val="00BF722B"/>
    <w:rsid w:val="00D93A13"/>
    <w:rsid w:val="00EB235C"/>
    <w:rsid w:val="00F47F83"/>
    <w:rsid w:val="00FF0707"/>
    <w:rsid w:val="00FF1EE4"/>
    <w:rsid w:val="215C4EBA"/>
    <w:rsid w:val="324286AE"/>
    <w:rsid w:val="658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F3B4E"/>
  <w15:docId w15:val="{B80AB061-0625-1449-B8F0-D811E11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color w:val="434343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 w:line="240" w:lineRule="auto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6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80" w:line="273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120" w:line="240" w:lineRule="auto"/>
      <w:jc w:val="left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7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2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2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7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7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75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4366D"/>
    <w:pPr>
      <w:spacing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B0"/>
  </w:style>
  <w:style w:type="paragraph" w:styleId="Footer">
    <w:name w:val="footer"/>
    <w:basedOn w:val="Normal"/>
    <w:link w:val="FooterChar"/>
    <w:uiPriority w:val="99"/>
    <w:unhideWhenUsed/>
    <w:rsid w:val="003C6B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B0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M49">
    <w:name w:val="CM49"/>
    <w:basedOn w:val="Normal"/>
    <w:next w:val="Normal"/>
    <w:rsid w:val="007966EF"/>
    <w:pPr>
      <w:widowControl w:val="0"/>
      <w:autoSpaceDE w:val="0"/>
      <w:autoSpaceDN w:val="0"/>
      <w:adjustRightInd w:val="0"/>
      <w:spacing w:after="285" w:line="240" w:lineRule="auto"/>
      <w:jc w:val="left"/>
    </w:pPr>
    <w:rPr>
      <w:rFonts w:ascii="Palindrome Expanded SSi" w:eastAsia="Times New Roman" w:hAnsi="Palindrome Expanded SSi" w:cs="Palindrome Expanded SSi"/>
      <w:color w:val="auto"/>
      <w:sz w:val="24"/>
      <w:szCs w:val="24"/>
    </w:rPr>
  </w:style>
  <w:style w:type="paragraph" w:customStyle="1" w:styleId="Default">
    <w:name w:val="Default"/>
    <w:rsid w:val="00BB40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A13"/>
    <w:pPr>
      <w:ind w:left="720"/>
      <w:contextualSpacing/>
    </w:pPr>
  </w:style>
  <w:style w:type="paragraph" w:styleId="NoSpacing">
    <w:name w:val="No Spacing"/>
    <w:uiPriority w:val="1"/>
    <w:qFormat/>
    <w:rsid w:val="001F31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0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4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dball.scot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rQRyS48KaDKAMKtYCkI5yOUWg==">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14F62E175147B5840862F5D56CFE" ma:contentTypeVersion="11" ma:contentTypeDescription="Create a new document." ma:contentTypeScope="" ma:versionID="8a04ee91a14b57ff945c306eccf8cd14">
  <xsd:schema xmlns:xsd="http://www.w3.org/2001/XMLSchema" xmlns:xs="http://www.w3.org/2001/XMLSchema" xmlns:p="http://schemas.microsoft.com/office/2006/metadata/properties" xmlns:ns2="9a77dd0b-d5a5-4a58-8f05-930597b863a4" xmlns:ns3="2db1b4fc-b6f6-4018-90e1-d0714b105db7" targetNamespace="http://schemas.microsoft.com/office/2006/metadata/properties" ma:root="true" ma:fieldsID="0d8f900808871119b1fdfe40d443cfb6" ns2:_="" ns3:_="">
    <xsd:import namespace="9a77dd0b-d5a5-4a58-8f05-930597b863a4"/>
    <xsd:import namespace="2db1b4fc-b6f6-4018-90e1-d0714b10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dd0b-d5a5-4a58-8f05-930597b8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1b4fc-b6f6-4018-90e1-d0714b10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5B327-D2D5-48BC-8607-C1F0D9403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6BED79A-0BB8-4538-B8DD-8EE2B9F8E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2CEE7-6788-4A2B-B513-D6DE1A78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dd0b-d5a5-4a58-8f05-930597b863a4"/>
    <ds:schemaRef ds:uri="2db1b4fc-b6f6-4018-90e1-d0714b10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McKinven</dc:creator>
  <cp:lastModifiedBy>Julia Stenhouse</cp:lastModifiedBy>
  <cp:revision>8</cp:revision>
  <dcterms:created xsi:type="dcterms:W3CDTF">2021-03-31T16:14:00Z</dcterms:created>
  <dcterms:modified xsi:type="dcterms:W3CDTF">2021-06-14T16:54:00Z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0x0101006DA614F62E175147B5840862F5D56CFE</vt:lpwstr>
  </property>
</Properties>
</file>